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F382" w14:textId="2EDE0730" w:rsidR="00C136DA" w:rsidRDefault="00EE4B09" w:rsidP="00C136DA">
      <w:pPr>
        <w:ind w:left="196" w:hangingChars="85" w:hanging="196"/>
      </w:pPr>
      <w:r w:rsidRPr="00AF7D81">
        <w:rPr>
          <w:rFonts w:hint="eastAsia"/>
        </w:rPr>
        <w:t>別紙</w:t>
      </w:r>
    </w:p>
    <w:p w14:paraId="0099848B" w14:textId="77777777" w:rsidR="00C136DA" w:rsidRPr="00AF7D81" w:rsidRDefault="00C136DA" w:rsidP="00C136DA">
      <w:pPr>
        <w:ind w:left="196" w:hangingChars="85" w:hanging="196"/>
        <w:jc w:val="center"/>
        <w:rPr>
          <w:rFonts w:asciiTheme="majorEastAsia" w:eastAsiaTheme="majorEastAsia" w:hAnsiTheme="majorEastAsia"/>
        </w:rPr>
      </w:pPr>
      <w:r w:rsidRPr="00AF7D81">
        <w:rPr>
          <w:rFonts w:asciiTheme="majorEastAsia" w:eastAsiaTheme="majorEastAsia" w:hAnsiTheme="majorEastAsia" w:hint="eastAsia"/>
        </w:rPr>
        <w:t>委託業務仕様書</w:t>
      </w:r>
    </w:p>
    <w:p w14:paraId="7685ABF2" w14:textId="77777777" w:rsidR="00715E0A" w:rsidRPr="00AF7D81" w:rsidRDefault="00715E0A" w:rsidP="00C136DA">
      <w:pPr>
        <w:ind w:left="196" w:hangingChars="85" w:hanging="196"/>
      </w:pPr>
    </w:p>
    <w:p w14:paraId="39F9C18E" w14:textId="77777777" w:rsidR="00C136DA" w:rsidRPr="00AF7D81" w:rsidRDefault="00C136DA" w:rsidP="00C136DA">
      <w:pPr>
        <w:rPr>
          <w:rFonts w:asciiTheme="majorEastAsia" w:eastAsiaTheme="majorEastAsia" w:hAnsiTheme="majorEastAsia"/>
        </w:rPr>
      </w:pPr>
      <w:r w:rsidRPr="00AF7D81">
        <w:rPr>
          <w:rFonts w:asciiTheme="majorEastAsia" w:eastAsiaTheme="majorEastAsia" w:hAnsiTheme="majorEastAsia" w:hint="eastAsia"/>
        </w:rPr>
        <w:t>１　業務名</w:t>
      </w:r>
    </w:p>
    <w:p w14:paraId="3D833BC4" w14:textId="793D31AA" w:rsidR="00C136DA" w:rsidRPr="00AF7D81" w:rsidRDefault="00E27763" w:rsidP="00C136DA">
      <w:pPr>
        <w:ind w:leftChars="100" w:left="230" w:firstLineChars="100" w:firstLine="230"/>
      </w:pPr>
      <w:r w:rsidRPr="00AF7D81">
        <w:rPr>
          <w:rFonts w:hint="eastAsia"/>
        </w:rPr>
        <w:t>鳥栖市</w:t>
      </w:r>
      <w:r w:rsidR="00B10BB8">
        <w:rPr>
          <w:rFonts w:hint="eastAsia"/>
        </w:rPr>
        <w:t>応援</w:t>
      </w:r>
      <w:r w:rsidR="00123C09">
        <w:rPr>
          <w:rFonts w:hint="eastAsia"/>
        </w:rPr>
        <w:t>商品</w:t>
      </w:r>
      <w:r w:rsidR="00C136DA" w:rsidRPr="00AF7D81">
        <w:rPr>
          <w:rFonts w:hint="eastAsia"/>
        </w:rPr>
        <w:t>券発行事業運営業務</w:t>
      </w:r>
    </w:p>
    <w:p w14:paraId="6E98A1D2" w14:textId="77777777" w:rsidR="001A50A5" w:rsidRPr="00AF7D81" w:rsidRDefault="001A50A5" w:rsidP="00E62C89"/>
    <w:p w14:paraId="7084EA66" w14:textId="77777777" w:rsidR="00C136DA" w:rsidRPr="00AF7D81" w:rsidRDefault="00C136DA" w:rsidP="00C136DA">
      <w:pPr>
        <w:rPr>
          <w:rFonts w:asciiTheme="majorEastAsia" w:eastAsiaTheme="majorEastAsia" w:hAnsiTheme="majorEastAsia"/>
        </w:rPr>
      </w:pPr>
      <w:r w:rsidRPr="00AF7D81">
        <w:rPr>
          <w:rFonts w:asciiTheme="majorEastAsia" w:eastAsiaTheme="majorEastAsia" w:hAnsiTheme="majorEastAsia" w:hint="eastAsia"/>
        </w:rPr>
        <w:t>２　業務目的</w:t>
      </w:r>
    </w:p>
    <w:p w14:paraId="362147A9" w14:textId="31AC82CE" w:rsidR="00C136DA" w:rsidRPr="00AF7D81" w:rsidRDefault="00C136DA" w:rsidP="00C136DA">
      <w:pPr>
        <w:ind w:leftChars="100" w:left="230" w:firstLineChars="100" w:firstLine="230"/>
      </w:pPr>
      <w:r w:rsidRPr="00AF7D81">
        <w:rPr>
          <w:rFonts w:hint="eastAsia"/>
        </w:rPr>
        <w:t>本業務は、市内の店舗等で</w:t>
      </w:r>
      <w:r w:rsidR="002B3D48">
        <w:rPr>
          <w:rFonts w:hint="eastAsia"/>
        </w:rPr>
        <w:t>使用</w:t>
      </w:r>
      <w:r w:rsidRPr="00AF7D81">
        <w:rPr>
          <w:rFonts w:hint="eastAsia"/>
        </w:rPr>
        <w:t>できる</w:t>
      </w:r>
      <w:r w:rsidR="00123C09">
        <w:rPr>
          <w:rFonts w:hint="eastAsia"/>
        </w:rPr>
        <w:t>商品券</w:t>
      </w:r>
      <w:r w:rsidRPr="00AF7D81">
        <w:rPr>
          <w:rFonts w:hint="eastAsia"/>
        </w:rPr>
        <w:t>を発行することにより、</w:t>
      </w:r>
      <w:r w:rsidR="00F02F79" w:rsidRPr="00AF7D81">
        <w:rPr>
          <w:rFonts w:hint="eastAsia"/>
        </w:rPr>
        <w:t>物価高騰の影響を受けた市民の家計負担の軽減及び</w:t>
      </w:r>
      <w:r w:rsidR="00AF7D81" w:rsidRPr="00AF7D81">
        <w:rPr>
          <w:rFonts w:hint="eastAsia"/>
        </w:rPr>
        <w:t>市内</w:t>
      </w:r>
      <w:r w:rsidR="00F02F79" w:rsidRPr="00AF7D81">
        <w:rPr>
          <w:rFonts w:hint="eastAsia"/>
        </w:rPr>
        <w:t>事業者を支援する</w:t>
      </w:r>
      <w:r w:rsidR="00F86E87" w:rsidRPr="00AF7D81">
        <w:rPr>
          <w:rFonts w:hint="eastAsia"/>
        </w:rPr>
        <w:t>ことを目的としている</w:t>
      </w:r>
      <w:r w:rsidRPr="00AF7D81">
        <w:rPr>
          <w:rFonts w:hint="eastAsia"/>
        </w:rPr>
        <w:t>。</w:t>
      </w:r>
    </w:p>
    <w:p w14:paraId="35C6FAEF" w14:textId="305E7202" w:rsidR="00F86E87" w:rsidRPr="00AF7D81" w:rsidRDefault="000F0766" w:rsidP="00C136DA">
      <w:pPr>
        <w:ind w:leftChars="100" w:left="230" w:firstLineChars="100" w:firstLine="230"/>
      </w:pPr>
      <w:r>
        <w:rPr>
          <w:rFonts w:hint="eastAsia"/>
        </w:rPr>
        <w:t>なお、</w:t>
      </w:r>
      <w:r w:rsidR="00945F06">
        <w:rPr>
          <w:rFonts w:hint="eastAsia"/>
        </w:rPr>
        <w:t>商品券は</w:t>
      </w:r>
      <w:r w:rsidR="00F86E87" w:rsidRPr="00AF7D81">
        <w:rPr>
          <w:rFonts w:hint="eastAsia"/>
        </w:rPr>
        <w:t>紙媒体による発行</w:t>
      </w:r>
      <w:r w:rsidR="00B10BB8">
        <w:rPr>
          <w:rFonts w:hint="eastAsia"/>
        </w:rPr>
        <w:t>とする</w:t>
      </w:r>
      <w:r w:rsidR="00F86E87" w:rsidRPr="00AF7D81">
        <w:rPr>
          <w:rFonts w:hint="eastAsia"/>
        </w:rPr>
        <w:t>。</w:t>
      </w:r>
    </w:p>
    <w:p w14:paraId="2D9562D0" w14:textId="77777777" w:rsidR="001A50A5" w:rsidRPr="00AF7D81" w:rsidRDefault="001A50A5" w:rsidP="00E62C89"/>
    <w:p w14:paraId="56FCA40C" w14:textId="77777777" w:rsidR="00C136DA" w:rsidRPr="00AF7D81" w:rsidRDefault="00C136DA" w:rsidP="00C136DA">
      <w:pPr>
        <w:rPr>
          <w:rFonts w:asciiTheme="majorEastAsia" w:eastAsiaTheme="majorEastAsia" w:hAnsiTheme="majorEastAsia"/>
        </w:rPr>
      </w:pPr>
      <w:r w:rsidRPr="00AF7D81">
        <w:rPr>
          <w:rFonts w:asciiTheme="majorEastAsia" w:eastAsiaTheme="majorEastAsia" w:hAnsiTheme="majorEastAsia" w:hint="eastAsia"/>
        </w:rPr>
        <w:t>３　業務期間</w:t>
      </w:r>
    </w:p>
    <w:p w14:paraId="352E3C13" w14:textId="384B38DC" w:rsidR="00C136DA" w:rsidRPr="00B10BB8" w:rsidRDefault="003D5BE4" w:rsidP="00B10BB8">
      <w:pPr>
        <w:ind w:leftChars="100" w:left="230" w:firstLineChars="100" w:firstLine="230"/>
        <w:rPr>
          <w:color w:val="FF0000"/>
        </w:rPr>
      </w:pPr>
      <w:r w:rsidRPr="00AF7D81">
        <w:rPr>
          <w:rFonts w:hint="eastAsia"/>
        </w:rPr>
        <w:t>契約締結</w:t>
      </w:r>
      <w:r w:rsidR="00C056DA">
        <w:rPr>
          <w:rFonts w:hint="eastAsia"/>
        </w:rPr>
        <w:t>日</w:t>
      </w:r>
      <w:r w:rsidRPr="00AF7D81">
        <w:rPr>
          <w:rFonts w:hint="eastAsia"/>
        </w:rPr>
        <w:t>の</w:t>
      </w:r>
      <w:r w:rsidR="00C056DA">
        <w:rPr>
          <w:rFonts w:hint="eastAsia"/>
        </w:rPr>
        <w:t>翌</w:t>
      </w:r>
      <w:r w:rsidRPr="00AF7D81">
        <w:rPr>
          <w:rFonts w:hint="eastAsia"/>
        </w:rPr>
        <w:t>日</w:t>
      </w:r>
      <w:r w:rsidR="00C136DA" w:rsidRPr="00AF7D81">
        <w:rPr>
          <w:rFonts w:hint="eastAsia"/>
        </w:rPr>
        <w:t>から</w:t>
      </w:r>
      <w:r w:rsidR="00C136DA" w:rsidRPr="0039410F">
        <w:rPr>
          <w:rFonts w:hint="eastAsia"/>
        </w:rPr>
        <w:t>令和</w:t>
      </w:r>
      <w:r w:rsidR="00B10BB8" w:rsidRPr="0039410F">
        <w:rPr>
          <w:rFonts w:hint="eastAsia"/>
        </w:rPr>
        <w:t>９</w:t>
      </w:r>
      <w:r w:rsidR="00C136DA" w:rsidRPr="0039410F">
        <w:rPr>
          <w:rFonts w:hint="eastAsia"/>
        </w:rPr>
        <w:t>年</w:t>
      </w:r>
      <w:r w:rsidR="00B10BB8" w:rsidRPr="0039410F">
        <w:rPr>
          <w:rFonts w:hint="eastAsia"/>
        </w:rPr>
        <w:t>３</w:t>
      </w:r>
      <w:r w:rsidR="00C136DA" w:rsidRPr="0039410F">
        <w:rPr>
          <w:rFonts w:hint="eastAsia"/>
        </w:rPr>
        <w:t>月</w:t>
      </w:r>
      <w:r w:rsidR="00123C09" w:rsidRPr="0039410F">
        <w:rPr>
          <w:rFonts w:hint="eastAsia"/>
        </w:rPr>
        <w:t>２６</w:t>
      </w:r>
      <w:r w:rsidR="00C136DA" w:rsidRPr="0039410F">
        <w:rPr>
          <w:rFonts w:hint="eastAsia"/>
        </w:rPr>
        <w:t>日</w:t>
      </w:r>
      <w:r w:rsidR="00C136DA" w:rsidRPr="00AF7D81">
        <w:rPr>
          <w:rFonts w:hint="eastAsia"/>
        </w:rPr>
        <w:t>まで</w:t>
      </w:r>
    </w:p>
    <w:p w14:paraId="49C364F7" w14:textId="77777777" w:rsidR="001A50A5" w:rsidRPr="00AF7D81" w:rsidRDefault="001A50A5" w:rsidP="00E62C89"/>
    <w:p w14:paraId="68053D2E" w14:textId="7BE4F245" w:rsidR="00C136DA" w:rsidRPr="00AF7D81" w:rsidRDefault="00C136DA" w:rsidP="00C136DA">
      <w:pPr>
        <w:rPr>
          <w:rFonts w:asciiTheme="majorEastAsia" w:eastAsiaTheme="majorEastAsia" w:hAnsiTheme="majorEastAsia"/>
        </w:rPr>
      </w:pPr>
      <w:r w:rsidRPr="00AF7D81">
        <w:rPr>
          <w:rFonts w:asciiTheme="majorEastAsia" w:eastAsiaTheme="majorEastAsia" w:hAnsiTheme="majorEastAsia" w:hint="eastAsia"/>
        </w:rPr>
        <w:t xml:space="preserve">４　</w:t>
      </w:r>
      <w:r w:rsidR="00DF2A91">
        <w:rPr>
          <w:rFonts w:asciiTheme="majorEastAsia" w:eastAsiaTheme="majorEastAsia" w:hAnsiTheme="majorEastAsia" w:hint="eastAsia"/>
        </w:rPr>
        <w:t>商品券</w:t>
      </w:r>
      <w:r w:rsidRPr="00AF7D81">
        <w:rPr>
          <w:rFonts w:asciiTheme="majorEastAsia" w:eastAsiaTheme="majorEastAsia" w:hAnsiTheme="majorEastAsia" w:hint="eastAsia"/>
        </w:rPr>
        <w:t>の概要</w:t>
      </w:r>
    </w:p>
    <w:p w14:paraId="2C090BAB" w14:textId="77777777" w:rsidR="00C136DA" w:rsidRPr="00AF7D81" w:rsidRDefault="00A029FE" w:rsidP="00C136DA">
      <w:pPr>
        <w:ind w:leftChars="100" w:left="460" w:hangingChars="100" w:hanging="230"/>
      </w:pPr>
      <w:r w:rsidRPr="00AF7D81">
        <w:rPr>
          <w:rFonts w:hint="eastAsia"/>
        </w:rPr>
        <w:t xml:space="preserve">⑴　</w:t>
      </w:r>
      <w:r w:rsidR="00C136DA" w:rsidRPr="00AF7D81">
        <w:rPr>
          <w:rFonts w:hint="eastAsia"/>
        </w:rPr>
        <w:t>概要</w:t>
      </w:r>
    </w:p>
    <w:tbl>
      <w:tblPr>
        <w:tblStyle w:val="a8"/>
        <w:tblW w:w="9214" w:type="dxa"/>
        <w:tblInd w:w="562" w:type="dxa"/>
        <w:tblLook w:val="04A0" w:firstRow="1" w:lastRow="0" w:firstColumn="1" w:lastColumn="0" w:noHBand="0" w:noVBand="1"/>
      </w:tblPr>
      <w:tblGrid>
        <w:gridCol w:w="2010"/>
        <w:gridCol w:w="7204"/>
      </w:tblGrid>
      <w:tr w:rsidR="00AF7D81" w:rsidRPr="00AF7D81" w14:paraId="194C4156" w14:textId="77777777" w:rsidTr="009D59A1">
        <w:trPr>
          <w:trHeight w:val="341"/>
        </w:trPr>
        <w:tc>
          <w:tcPr>
            <w:tcW w:w="2010" w:type="dxa"/>
            <w:vAlign w:val="center"/>
          </w:tcPr>
          <w:p w14:paraId="72115F8F" w14:textId="77777777" w:rsidR="00791441" w:rsidRPr="00AF7D81" w:rsidRDefault="00791441" w:rsidP="00675829">
            <w:pPr>
              <w:jc w:val="distribute"/>
            </w:pPr>
            <w:r w:rsidRPr="00AF7D81">
              <w:rPr>
                <w:rFonts w:hint="eastAsia"/>
              </w:rPr>
              <w:t>発行総額</w:t>
            </w:r>
          </w:p>
        </w:tc>
        <w:tc>
          <w:tcPr>
            <w:tcW w:w="7204" w:type="dxa"/>
            <w:vAlign w:val="center"/>
          </w:tcPr>
          <w:p w14:paraId="13BB738A" w14:textId="34329080" w:rsidR="00791441" w:rsidRPr="00123C09" w:rsidRDefault="00123C09" w:rsidP="009E7C4B">
            <w:r w:rsidRPr="00123C09">
              <w:rPr>
                <w:rFonts w:hint="eastAsia"/>
              </w:rPr>
              <w:t>４６２</w:t>
            </w:r>
            <w:r w:rsidR="00791441" w:rsidRPr="00123C09">
              <w:rPr>
                <w:rFonts w:hint="eastAsia"/>
              </w:rPr>
              <w:t>，０００，０００円</w:t>
            </w:r>
          </w:p>
        </w:tc>
      </w:tr>
      <w:tr w:rsidR="00AF7D81" w:rsidRPr="00AF7D81" w14:paraId="78ADD9F9" w14:textId="77777777" w:rsidTr="009D59A1">
        <w:trPr>
          <w:trHeight w:val="341"/>
        </w:trPr>
        <w:tc>
          <w:tcPr>
            <w:tcW w:w="2010" w:type="dxa"/>
            <w:vAlign w:val="center"/>
          </w:tcPr>
          <w:p w14:paraId="1D734FAB" w14:textId="77777777" w:rsidR="00C136DA" w:rsidRPr="00AF7D81" w:rsidRDefault="00C136DA" w:rsidP="00675829">
            <w:pPr>
              <w:jc w:val="distribute"/>
            </w:pPr>
            <w:r w:rsidRPr="00AF7D81">
              <w:rPr>
                <w:rFonts w:hint="eastAsia"/>
              </w:rPr>
              <w:t>発行数</w:t>
            </w:r>
          </w:p>
        </w:tc>
        <w:tc>
          <w:tcPr>
            <w:tcW w:w="7204" w:type="dxa"/>
            <w:vAlign w:val="center"/>
          </w:tcPr>
          <w:p w14:paraId="5D57498F" w14:textId="20C83576" w:rsidR="00C136DA" w:rsidRPr="00123C09" w:rsidRDefault="00B10BB8" w:rsidP="009E7C4B">
            <w:r w:rsidRPr="00123C09">
              <w:rPr>
                <w:rFonts w:hint="eastAsia"/>
              </w:rPr>
              <w:t>７７</w:t>
            </w:r>
            <w:r w:rsidR="00C136DA" w:rsidRPr="00123C09">
              <w:rPr>
                <w:rFonts w:hint="eastAsia"/>
              </w:rPr>
              <w:t>，０００</w:t>
            </w:r>
            <w:r w:rsidR="00945F06">
              <w:rPr>
                <w:rFonts w:hint="eastAsia"/>
              </w:rPr>
              <w:t>冊</w:t>
            </w:r>
          </w:p>
        </w:tc>
      </w:tr>
      <w:tr w:rsidR="00AF7D81" w:rsidRPr="00AF7D81" w14:paraId="6CFEAA7C" w14:textId="77777777" w:rsidTr="009D59A1">
        <w:trPr>
          <w:trHeight w:val="341"/>
        </w:trPr>
        <w:tc>
          <w:tcPr>
            <w:tcW w:w="2010" w:type="dxa"/>
            <w:vAlign w:val="center"/>
          </w:tcPr>
          <w:p w14:paraId="40901C4B" w14:textId="77777777" w:rsidR="00C136DA" w:rsidRPr="00AF7D81" w:rsidRDefault="00C136DA" w:rsidP="00675829">
            <w:pPr>
              <w:jc w:val="distribute"/>
            </w:pPr>
            <w:r w:rsidRPr="00AF7D81">
              <w:rPr>
                <w:rFonts w:hint="eastAsia"/>
              </w:rPr>
              <w:t>額面</w:t>
            </w:r>
          </w:p>
        </w:tc>
        <w:tc>
          <w:tcPr>
            <w:tcW w:w="7204" w:type="dxa"/>
            <w:vAlign w:val="center"/>
          </w:tcPr>
          <w:p w14:paraId="008AEEFA" w14:textId="1C26E34D" w:rsidR="00C136DA" w:rsidRPr="00AF7D81" w:rsidRDefault="00C136DA" w:rsidP="00DF2A91">
            <w:r w:rsidRPr="00AF7D81">
              <w:rPr>
                <w:rFonts w:hint="eastAsia"/>
              </w:rPr>
              <w:t>１</w:t>
            </w:r>
            <w:r w:rsidR="000A3A0E">
              <w:rPr>
                <w:rFonts w:hint="eastAsia"/>
              </w:rPr>
              <w:t>冊</w:t>
            </w:r>
            <w:r w:rsidRPr="00AF7D81">
              <w:rPr>
                <w:rFonts w:hint="eastAsia"/>
              </w:rPr>
              <w:t>当たり</w:t>
            </w:r>
            <w:r w:rsidR="00123C09">
              <w:rPr>
                <w:rFonts w:hint="eastAsia"/>
              </w:rPr>
              <w:t>６</w:t>
            </w:r>
            <w:r w:rsidRPr="00AF7D81">
              <w:rPr>
                <w:rFonts w:hint="eastAsia"/>
              </w:rPr>
              <w:t>，０００円</w:t>
            </w:r>
          </w:p>
        </w:tc>
      </w:tr>
      <w:tr w:rsidR="00AF7D81" w:rsidRPr="00AF7D81" w14:paraId="2C52E032" w14:textId="77777777" w:rsidTr="009D59A1">
        <w:trPr>
          <w:trHeight w:val="341"/>
        </w:trPr>
        <w:tc>
          <w:tcPr>
            <w:tcW w:w="2010" w:type="dxa"/>
            <w:vAlign w:val="center"/>
          </w:tcPr>
          <w:p w14:paraId="2CFE5450" w14:textId="4117D9D6" w:rsidR="00E27763" w:rsidRPr="00AF7D81" w:rsidRDefault="002B3D48" w:rsidP="002E718C">
            <w:pPr>
              <w:jc w:val="distribute"/>
            </w:pPr>
            <w:r>
              <w:rPr>
                <w:rFonts w:hint="eastAsia"/>
              </w:rPr>
              <w:t>使用</w:t>
            </w:r>
            <w:r w:rsidR="00F87DD8">
              <w:rPr>
                <w:rFonts w:hint="eastAsia"/>
              </w:rPr>
              <w:t>方法</w:t>
            </w:r>
          </w:p>
        </w:tc>
        <w:tc>
          <w:tcPr>
            <w:tcW w:w="7204" w:type="dxa"/>
            <w:vAlign w:val="center"/>
          </w:tcPr>
          <w:p w14:paraId="072EDFF8" w14:textId="6F669061" w:rsidR="00E27763" w:rsidRPr="00AF7D81" w:rsidRDefault="008E167A" w:rsidP="009E7C4B">
            <w:r w:rsidRPr="00AF7D81">
              <w:rPr>
                <w:rFonts w:hint="eastAsia"/>
              </w:rPr>
              <w:t>全ての取扱店で使用できる</w:t>
            </w:r>
            <w:r w:rsidR="00E27763" w:rsidRPr="00AF7D81">
              <w:rPr>
                <w:rFonts w:hint="eastAsia"/>
              </w:rPr>
              <w:t>。</w:t>
            </w:r>
            <w:r w:rsidR="004E648B">
              <w:rPr>
                <w:rFonts w:hint="eastAsia"/>
              </w:rPr>
              <w:t>釣銭不可</w:t>
            </w:r>
            <w:r w:rsidR="00F87DD8">
              <w:rPr>
                <w:rFonts w:hint="eastAsia"/>
              </w:rPr>
              <w:t>。</w:t>
            </w:r>
          </w:p>
        </w:tc>
      </w:tr>
      <w:tr w:rsidR="00AF7D81" w:rsidRPr="00AF7D81" w14:paraId="7578F989" w14:textId="77777777" w:rsidTr="009D59A1">
        <w:trPr>
          <w:trHeight w:val="341"/>
        </w:trPr>
        <w:tc>
          <w:tcPr>
            <w:tcW w:w="2010" w:type="dxa"/>
            <w:vAlign w:val="center"/>
          </w:tcPr>
          <w:p w14:paraId="026FB35D" w14:textId="56161478" w:rsidR="00452782" w:rsidRPr="00AF7D81" w:rsidRDefault="0056220F" w:rsidP="004C4AB3">
            <w:pPr>
              <w:jc w:val="distribute"/>
            </w:pPr>
            <w:r>
              <w:rPr>
                <w:rFonts w:hint="eastAsia"/>
              </w:rPr>
              <w:t>額面</w:t>
            </w:r>
            <w:r w:rsidR="004C4AB3" w:rsidRPr="00AF7D81">
              <w:rPr>
                <w:rFonts w:hint="eastAsia"/>
              </w:rPr>
              <w:t>の</w:t>
            </w:r>
            <w:r w:rsidR="00452782" w:rsidRPr="00AF7D81">
              <w:rPr>
                <w:rFonts w:hint="eastAsia"/>
              </w:rPr>
              <w:t>構成</w:t>
            </w:r>
          </w:p>
        </w:tc>
        <w:tc>
          <w:tcPr>
            <w:tcW w:w="7204" w:type="dxa"/>
            <w:vAlign w:val="center"/>
          </w:tcPr>
          <w:p w14:paraId="383F7504" w14:textId="2A5A496D" w:rsidR="00452782" w:rsidRPr="00AF7D81" w:rsidRDefault="00F02F79" w:rsidP="009E7C4B">
            <w:r w:rsidRPr="00AF7D81">
              <w:rPr>
                <w:rFonts w:hint="eastAsia"/>
              </w:rPr>
              <w:t>１，０００円/枚×</w:t>
            </w:r>
            <w:r w:rsidR="00123C09">
              <w:rPr>
                <w:rFonts w:hint="eastAsia"/>
              </w:rPr>
              <w:t>３</w:t>
            </w:r>
            <w:r w:rsidRPr="00AF7D81">
              <w:rPr>
                <w:rFonts w:hint="eastAsia"/>
              </w:rPr>
              <w:t>枚、５００円/枚×</w:t>
            </w:r>
            <w:r w:rsidR="00123C09">
              <w:rPr>
                <w:rFonts w:hint="eastAsia"/>
              </w:rPr>
              <w:t>６</w:t>
            </w:r>
            <w:r w:rsidRPr="00AF7D81">
              <w:rPr>
                <w:rFonts w:hint="eastAsia"/>
              </w:rPr>
              <w:t>枚</w:t>
            </w:r>
          </w:p>
        </w:tc>
      </w:tr>
      <w:tr w:rsidR="00F87DD8" w:rsidRPr="00AF7D81" w14:paraId="2847424F" w14:textId="77777777" w:rsidTr="009D59A1">
        <w:trPr>
          <w:trHeight w:val="341"/>
        </w:trPr>
        <w:tc>
          <w:tcPr>
            <w:tcW w:w="2010" w:type="dxa"/>
            <w:vAlign w:val="center"/>
          </w:tcPr>
          <w:p w14:paraId="7D885ADB" w14:textId="2D93065C" w:rsidR="00F87DD8" w:rsidRPr="00AF7D81" w:rsidRDefault="00F87DD8" w:rsidP="004C4AB3">
            <w:pPr>
              <w:jc w:val="distribute"/>
            </w:pPr>
            <w:r>
              <w:rPr>
                <w:rFonts w:hint="eastAsia"/>
              </w:rPr>
              <w:t>配布対象者</w:t>
            </w:r>
          </w:p>
        </w:tc>
        <w:tc>
          <w:tcPr>
            <w:tcW w:w="7204" w:type="dxa"/>
            <w:vAlign w:val="center"/>
          </w:tcPr>
          <w:p w14:paraId="5DFC2F7D" w14:textId="77777777" w:rsidR="00F87DD8" w:rsidRDefault="00F87DD8" w:rsidP="009E7C4B">
            <w:r>
              <w:rPr>
                <w:rFonts w:hint="eastAsia"/>
              </w:rPr>
              <w:t>鳥栖市民（令和９年１月８日（金）までの転入・出生</w:t>
            </w:r>
            <w:r w:rsidR="009E7C4B">
              <w:rPr>
                <w:rFonts w:hint="eastAsia"/>
              </w:rPr>
              <w:t>届出</w:t>
            </w:r>
            <w:r>
              <w:rPr>
                <w:rFonts w:hint="eastAsia"/>
              </w:rPr>
              <w:t>者を含む）</w:t>
            </w:r>
          </w:p>
          <w:p w14:paraId="73128362" w14:textId="6C4B8538" w:rsidR="009E7C4B" w:rsidRPr="009E7C4B" w:rsidRDefault="00BD77B2" w:rsidP="009E7C4B">
            <w:pPr>
              <w:ind w:left="230" w:hangingChars="100" w:hanging="230"/>
            </w:pPr>
            <w:r>
              <w:rPr>
                <w:rFonts w:hint="eastAsia"/>
              </w:rPr>
              <w:t>※</w:t>
            </w:r>
            <w:r w:rsidR="009E7C4B">
              <w:rPr>
                <w:rFonts w:hint="eastAsia"/>
              </w:rPr>
              <w:t>基準日から発送日までの配布対象者は受託者が配布</w:t>
            </w:r>
            <w:r w:rsidR="002E7611">
              <w:rPr>
                <w:rFonts w:hint="eastAsia"/>
              </w:rPr>
              <w:t>し</w:t>
            </w:r>
            <w:r w:rsidR="009E7C4B">
              <w:rPr>
                <w:rFonts w:hint="eastAsia"/>
              </w:rPr>
              <w:t>、発送日以降の配布対象者は鳥栖市が配布</w:t>
            </w:r>
            <w:r w:rsidR="002E7611">
              <w:rPr>
                <w:rFonts w:hint="eastAsia"/>
              </w:rPr>
              <w:t>する</w:t>
            </w:r>
          </w:p>
        </w:tc>
      </w:tr>
      <w:tr w:rsidR="00F87DD8" w:rsidRPr="00AF7D81" w14:paraId="14536810" w14:textId="77777777" w:rsidTr="009D59A1">
        <w:trPr>
          <w:trHeight w:val="341"/>
        </w:trPr>
        <w:tc>
          <w:tcPr>
            <w:tcW w:w="2010" w:type="dxa"/>
            <w:vAlign w:val="center"/>
          </w:tcPr>
          <w:p w14:paraId="249FBBF7" w14:textId="5D2E65E0" w:rsidR="00F87DD8" w:rsidRPr="00AF7D81" w:rsidRDefault="00F87DD8" w:rsidP="00F87DD8">
            <w:pPr>
              <w:jc w:val="distribute"/>
            </w:pPr>
            <w:r>
              <w:rPr>
                <w:rFonts w:hint="eastAsia"/>
              </w:rPr>
              <w:t>配布方法</w:t>
            </w:r>
          </w:p>
        </w:tc>
        <w:tc>
          <w:tcPr>
            <w:tcW w:w="7204" w:type="dxa"/>
            <w:vAlign w:val="center"/>
          </w:tcPr>
          <w:p w14:paraId="1EFABDE3" w14:textId="2E100EA7" w:rsidR="00F87DD8" w:rsidRPr="00AF7D81" w:rsidRDefault="00DF2A91" w:rsidP="009E7C4B">
            <w:r>
              <w:rPr>
                <w:rFonts w:hint="eastAsia"/>
              </w:rPr>
              <w:t>世帯単位での簡易書留郵便</w:t>
            </w:r>
            <w:r w:rsidR="009E7C4B">
              <w:rPr>
                <w:rFonts w:hint="eastAsia"/>
              </w:rPr>
              <w:t>等</w:t>
            </w:r>
            <w:r>
              <w:rPr>
                <w:rFonts w:hint="eastAsia"/>
              </w:rPr>
              <w:t>による配布</w:t>
            </w:r>
          </w:p>
        </w:tc>
      </w:tr>
      <w:tr w:rsidR="00F87DD8" w:rsidRPr="00AF7D81" w14:paraId="64BEA2A7" w14:textId="77777777" w:rsidTr="009D59A1">
        <w:trPr>
          <w:trHeight w:val="341"/>
        </w:trPr>
        <w:tc>
          <w:tcPr>
            <w:tcW w:w="2010" w:type="dxa"/>
            <w:vAlign w:val="center"/>
          </w:tcPr>
          <w:p w14:paraId="0050040C" w14:textId="05205F64" w:rsidR="00F87DD8" w:rsidRPr="00AF7D81" w:rsidRDefault="00F87DD8" w:rsidP="00F87DD8">
            <w:pPr>
              <w:jc w:val="distribute"/>
            </w:pPr>
            <w:r>
              <w:rPr>
                <w:rFonts w:hint="eastAsia"/>
              </w:rPr>
              <w:t>使用期間</w:t>
            </w:r>
          </w:p>
        </w:tc>
        <w:tc>
          <w:tcPr>
            <w:tcW w:w="7204" w:type="dxa"/>
            <w:vAlign w:val="center"/>
          </w:tcPr>
          <w:p w14:paraId="2EBBA710" w14:textId="77777777" w:rsidR="00F87DD8" w:rsidRDefault="00DF2A91" w:rsidP="009E7C4B">
            <w:r>
              <w:rPr>
                <w:rFonts w:hint="eastAsia"/>
              </w:rPr>
              <w:t>令和８年７月中旬～令和９年１月中旬</w:t>
            </w:r>
          </w:p>
          <w:p w14:paraId="18B7F855" w14:textId="62E3E501" w:rsidR="00126103" w:rsidRPr="00AF7D81" w:rsidRDefault="00BD77B2" w:rsidP="009E7C4B">
            <w:r>
              <w:rPr>
                <w:rFonts w:hint="eastAsia"/>
              </w:rPr>
              <w:t>※</w:t>
            </w:r>
            <w:r w:rsidR="00126103">
              <w:rPr>
                <w:rFonts w:hint="eastAsia"/>
              </w:rPr>
              <w:t>使用</w:t>
            </w:r>
            <w:r w:rsidR="00347027">
              <w:rPr>
                <w:rFonts w:hint="eastAsia"/>
              </w:rPr>
              <w:t>期間は、鳥栖市と協議の上決定する</w:t>
            </w:r>
          </w:p>
        </w:tc>
      </w:tr>
      <w:tr w:rsidR="00F87DD8" w:rsidRPr="00AF7D81" w14:paraId="1023F766" w14:textId="77777777" w:rsidTr="009D59A1">
        <w:trPr>
          <w:trHeight w:val="341"/>
        </w:trPr>
        <w:tc>
          <w:tcPr>
            <w:tcW w:w="2010" w:type="dxa"/>
            <w:vAlign w:val="center"/>
          </w:tcPr>
          <w:p w14:paraId="7476F2AD" w14:textId="7D7701F2" w:rsidR="00F87DD8" w:rsidRPr="00AF7D81" w:rsidRDefault="00F87DD8" w:rsidP="004C4AB3">
            <w:pPr>
              <w:jc w:val="distribute"/>
            </w:pPr>
            <w:r>
              <w:rPr>
                <w:rFonts w:hint="eastAsia"/>
              </w:rPr>
              <w:t>商品券取扱店</w:t>
            </w:r>
          </w:p>
        </w:tc>
        <w:tc>
          <w:tcPr>
            <w:tcW w:w="7204" w:type="dxa"/>
            <w:vAlign w:val="center"/>
          </w:tcPr>
          <w:p w14:paraId="1248DBC6" w14:textId="50125E50" w:rsidR="00F87DD8" w:rsidRPr="00AF7D81" w:rsidRDefault="00DF2A91" w:rsidP="00DF2A91">
            <w:r w:rsidRPr="00AF7D81">
              <w:rPr>
                <w:rFonts w:hint="eastAsia"/>
              </w:rPr>
              <w:t>鳥栖市内に所在する店舗</w:t>
            </w:r>
            <w:r w:rsidR="00011225">
              <w:rPr>
                <w:rFonts w:hint="eastAsia"/>
              </w:rPr>
              <w:t>等</w:t>
            </w:r>
            <w:r w:rsidRPr="00AF7D81">
              <w:rPr>
                <w:rFonts w:hint="eastAsia"/>
              </w:rPr>
              <w:t>（ただし、登録要件を満たすものに限る。）</w:t>
            </w:r>
          </w:p>
        </w:tc>
      </w:tr>
      <w:tr w:rsidR="00F87DD8" w:rsidRPr="00AF7D81" w14:paraId="5C7E843A" w14:textId="77777777" w:rsidTr="009D59A1">
        <w:trPr>
          <w:trHeight w:val="341"/>
        </w:trPr>
        <w:tc>
          <w:tcPr>
            <w:tcW w:w="2010" w:type="dxa"/>
            <w:vAlign w:val="center"/>
          </w:tcPr>
          <w:p w14:paraId="4B7F2B92" w14:textId="10CC24ED" w:rsidR="00F87DD8" w:rsidRPr="00AF7D81" w:rsidRDefault="00F87DD8" w:rsidP="004C4AB3">
            <w:pPr>
              <w:jc w:val="distribute"/>
            </w:pPr>
            <w:r>
              <w:rPr>
                <w:rFonts w:hint="eastAsia"/>
              </w:rPr>
              <w:t>換金期間</w:t>
            </w:r>
          </w:p>
        </w:tc>
        <w:tc>
          <w:tcPr>
            <w:tcW w:w="7204" w:type="dxa"/>
            <w:vAlign w:val="center"/>
          </w:tcPr>
          <w:p w14:paraId="738265A7" w14:textId="77777777" w:rsidR="00F87DD8" w:rsidRDefault="00DF2A91" w:rsidP="009E7C4B">
            <w:r>
              <w:rPr>
                <w:rFonts w:hint="eastAsia"/>
              </w:rPr>
              <w:t>令和８年７月中旬～令和９年２月末</w:t>
            </w:r>
          </w:p>
          <w:p w14:paraId="68B75681" w14:textId="3671318F" w:rsidR="00117217" w:rsidRPr="00AF7D81" w:rsidRDefault="00117217" w:rsidP="009E7C4B">
            <w:r>
              <w:rPr>
                <w:rFonts w:hint="eastAsia"/>
              </w:rPr>
              <w:t>※換金開始は、使用開始と同じとする</w:t>
            </w:r>
          </w:p>
        </w:tc>
      </w:tr>
    </w:tbl>
    <w:p w14:paraId="521FDE55" w14:textId="3A02FFDA" w:rsidR="00C136DA" w:rsidRPr="00AF7D81" w:rsidRDefault="00A029FE" w:rsidP="00452782">
      <w:pPr>
        <w:ind w:firstLineChars="100" w:firstLine="230"/>
      </w:pPr>
      <w:r w:rsidRPr="00AF7D81">
        <w:rPr>
          <w:rFonts w:hint="eastAsia"/>
        </w:rPr>
        <w:t xml:space="preserve">⑵　</w:t>
      </w:r>
      <w:r w:rsidR="00DF2A91">
        <w:rPr>
          <w:rFonts w:hint="eastAsia"/>
        </w:rPr>
        <w:t>商品</w:t>
      </w:r>
      <w:r w:rsidR="00C136DA" w:rsidRPr="00AF7D81">
        <w:rPr>
          <w:rFonts w:hint="eastAsia"/>
        </w:rPr>
        <w:t>券の</w:t>
      </w:r>
      <w:r w:rsidR="00791441" w:rsidRPr="00AF7D81">
        <w:rPr>
          <w:rFonts w:hint="eastAsia"/>
        </w:rPr>
        <w:t>使用</w:t>
      </w:r>
      <w:r w:rsidR="00C136DA" w:rsidRPr="00AF7D81">
        <w:rPr>
          <w:rFonts w:hint="eastAsia"/>
        </w:rPr>
        <w:t>対象とならないもの</w:t>
      </w:r>
    </w:p>
    <w:p w14:paraId="2BA14590" w14:textId="77777777" w:rsidR="001A50A5" w:rsidRPr="00AF7D81" w:rsidRDefault="00C136DA" w:rsidP="001E2FF9">
      <w:pPr>
        <w:ind w:left="671" w:hangingChars="291" w:hanging="671"/>
        <w:rPr>
          <w:rFonts w:hAnsi="ＭＳ 明朝"/>
          <w:szCs w:val="24"/>
        </w:rPr>
      </w:pPr>
      <w:r w:rsidRPr="00AF7D81">
        <w:rPr>
          <w:rFonts w:hint="eastAsia"/>
        </w:rPr>
        <w:t xml:space="preserve">　　</w:t>
      </w:r>
      <w:r w:rsidR="001A50A5" w:rsidRPr="00AF7D81">
        <w:rPr>
          <w:rFonts w:hint="eastAsia"/>
        </w:rPr>
        <w:t>①</w:t>
      </w:r>
      <w:r w:rsidR="001A50A5" w:rsidRPr="00AF7D81">
        <w:rPr>
          <w:rFonts w:hAnsi="ＭＳ 明朝" w:hint="eastAsia"/>
          <w:szCs w:val="24"/>
        </w:rPr>
        <w:t xml:space="preserve">　商品券、ビール券、図書券、切手、印紙及びプリペイドカード等の換金性の高いもの</w:t>
      </w:r>
    </w:p>
    <w:p w14:paraId="64F66141" w14:textId="77777777" w:rsidR="001A50A5" w:rsidRPr="00AF7D81" w:rsidRDefault="001A50A5" w:rsidP="001A50A5">
      <w:pPr>
        <w:ind w:left="230" w:hangingChars="100" w:hanging="230"/>
        <w:rPr>
          <w:rFonts w:hAnsi="ＭＳ 明朝"/>
          <w:szCs w:val="24"/>
        </w:rPr>
      </w:pPr>
      <w:r w:rsidRPr="00AF7D81">
        <w:rPr>
          <w:rFonts w:hAnsi="ＭＳ 明朝" w:hint="eastAsia"/>
          <w:szCs w:val="24"/>
        </w:rPr>
        <w:t xml:space="preserve">　　②　不動産及び金融商品</w:t>
      </w:r>
    </w:p>
    <w:p w14:paraId="5AFDE071" w14:textId="77777777" w:rsidR="001A50A5" w:rsidRPr="00AF7D81" w:rsidRDefault="001A50A5" w:rsidP="001A50A5">
      <w:pPr>
        <w:ind w:left="671" w:hangingChars="291" w:hanging="671"/>
        <w:rPr>
          <w:rFonts w:hAnsi="ＭＳ 明朝"/>
          <w:szCs w:val="24"/>
        </w:rPr>
      </w:pPr>
      <w:r w:rsidRPr="00AF7D81">
        <w:rPr>
          <w:rFonts w:hAnsi="ＭＳ 明朝" w:hint="eastAsia"/>
          <w:szCs w:val="24"/>
        </w:rPr>
        <w:t xml:space="preserve">　　③　風俗営業等の規制及び業務の適正化等に関する法律（昭和２３年法律第１２２号）第２条第１項第４号に規定する麻雀、パチンコ等及び同法第２条第５項に規定する性風俗関連特殊営業に係るもの</w:t>
      </w:r>
    </w:p>
    <w:p w14:paraId="5898231F" w14:textId="77777777" w:rsidR="001A50A5" w:rsidRPr="00AF7D81" w:rsidRDefault="001A50A5" w:rsidP="001A50A5">
      <w:pPr>
        <w:ind w:left="230" w:hangingChars="100" w:hanging="230"/>
        <w:rPr>
          <w:rFonts w:hAnsi="ＭＳ 明朝"/>
          <w:szCs w:val="24"/>
        </w:rPr>
      </w:pPr>
      <w:r w:rsidRPr="00AF7D81">
        <w:rPr>
          <w:rFonts w:hAnsi="ＭＳ 明朝" w:hint="eastAsia"/>
          <w:szCs w:val="24"/>
        </w:rPr>
        <w:t xml:space="preserve">　　④　国税、地方税、使用料等の公租公課</w:t>
      </w:r>
    </w:p>
    <w:p w14:paraId="5F882E75" w14:textId="77777777" w:rsidR="001A50A5" w:rsidRPr="00AF7D81" w:rsidRDefault="001A50A5" w:rsidP="001A50A5">
      <w:pPr>
        <w:ind w:left="230" w:hangingChars="100" w:hanging="230"/>
        <w:rPr>
          <w:rFonts w:hAnsi="ＭＳ 明朝"/>
          <w:szCs w:val="24"/>
        </w:rPr>
      </w:pPr>
      <w:r w:rsidRPr="00AF7D81">
        <w:rPr>
          <w:rFonts w:hAnsi="ＭＳ 明朝" w:hint="eastAsia"/>
          <w:szCs w:val="24"/>
        </w:rPr>
        <w:t xml:space="preserve">　　⑤　事業上取引に係るもの</w:t>
      </w:r>
    </w:p>
    <w:p w14:paraId="066B2250" w14:textId="77777777" w:rsidR="001A50A5" w:rsidRPr="00AF7D81" w:rsidRDefault="001A50A5" w:rsidP="001A50A5">
      <w:pPr>
        <w:ind w:left="230" w:hangingChars="100" w:hanging="230"/>
        <w:rPr>
          <w:rFonts w:hAnsi="ＭＳ 明朝"/>
          <w:szCs w:val="24"/>
        </w:rPr>
      </w:pPr>
      <w:r w:rsidRPr="00AF7D81">
        <w:rPr>
          <w:rFonts w:hAnsi="ＭＳ 明朝" w:hint="eastAsia"/>
          <w:szCs w:val="24"/>
        </w:rPr>
        <w:t xml:space="preserve">　　⑥　たばこ等法令の規定により定価以下での販売が認められていないもの</w:t>
      </w:r>
    </w:p>
    <w:p w14:paraId="57100870" w14:textId="77777777" w:rsidR="001A50A5" w:rsidRPr="00AF7D81" w:rsidRDefault="001A50A5" w:rsidP="001A50A5">
      <w:pPr>
        <w:ind w:left="230" w:hangingChars="100" w:hanging="230"/>
        <w:rPr>
          <w:rFonts w:hAnsi="ＭＳ 明朝"/>
          <w:szCs w:val="24"/>
        </w:rPr>
      </w:pPr>
      <w:r w:rsidRPr="00AF7D81">
        <w:rPr>
          <w:rFonts w:hAnsi="ＭＳ 明朝" w:hint="eastAsia"/>
          <w:szCs w:val="24"/>
        </w:rPr>
        <w:lastRenderedPageBreak/>
        <w:t xml:space="preserve">　　⑦　取扱店が特に指定するもの</w:t>
      </w:r>
    </w:p>
    <w:p w14:paraId="1D20A56E" w14:textId="015077A5" w:rsidR="001A50A5" w:rsidRPr="00AF7D81" w:rsidRDefault="001A50A5" w:rsidP="001A50A5">
      <w:pPr>
        <w:ind w:left="657" w:hangingChars="285" w:hanging="657"/>
      </w:pPr>
      <w:r w:rsidRPr="00AF7D81">
        <w:rPr>
          <w:rFonts w:hAnsi="ＭＳ 明朝" w:hint="eastAsia"/>
          <w:szCs w:val="24"/>
        </w:rPr>
        <w:t xml:space="preserve">　　⑧　その他</w:t>
      </w:r>
      <w:r w:rsidR="009E7C4B">
        <w:rPr>
          <w:rFonts w:hAnsi="ＭＳ 明朝" w:hint="eastAsia"/>
          <w:szCs w:val="24"/>
        </w:rPr>
        <w:t>、</w:t>
      </w:r>
      <w:r w:rsidR="00A46818">
        <w:rPr>
          <w:rFonts w:hAnsi="ＭＳ 明朝" w:hint="eastAsia"/>
          <w:szCs w:val="24"/>
        </w:rPr>
        <w:t>鳥栖市</w:t>
      </w:r>
      <w:r w:rsidRPr="00AF7D81">
        <w:rPr>
          <w:rFonts w:hAnsi="ＭＳ 明朝" w:hint="eastAsia"/>
          <w:szCs w:val="24"/>
        </w:rPr>
        <w:t>が不適当と認めるもの</w:t>
      </w:r>
    </w:p>
    <w:p w14:paraId="0877204A" w14:textId="77777777" w:rsidR="00C136DA" w:rsidRPr="00AF7D81" w:rsidRDefault="00A029FE" w:rsidP="00C136DA">
      <w:pPr>
        <w:ind w:leftChars="100" w:left="460" w:hangingChars="100" w:hanging="230"/>
      </w:pPr>
      <w:r w:rsidRPr="00AF7D81">
        <w:rPr>
          <w:rFonts w:hint="eastAsia"/>
        </w:rPr>
        <w:t xml:space="preserve">⑶　</w:t>
      </w:r>
      <w:r w:rsidR="00C136DA" w:rsidRPr="00AF7D81">
        <w:rPr>
          <w:rFonts w:hint="eastAsia"/>
        </w:rPr>
        <w:t>その他留意事項</w:t>
      </w:r>
    </w:p>
    <w:p w14:paraId="5D1E7A9E" w14:textId="24039BE9" w:rsidR="00C136DA" w:rsidRPr="00AF7D81" w:rsidRDefault="00C136DA" w:rsidP="00E2061D">
      <w:pPr>
        <w:ind w:left="657" w:hangingChars="285" w:hanging="657"/>
      </w:pPr>
      <w:r w:rsidRPr="00AF7D81">
        <w:rPr>
          <w:rFonts w:hint="eastAsia"/>
        </w:rPr>
        <w:t xml:space="preserve">　　①　</w:t>
      </w:r>
      <w:r w:rsidR="00DF2A91">
        <w:rPr>
          <w:rFonts w:hint="eastAsia"/>
        </w:rPr>
        <w:t>商品</w:t>
      </w:r>
      <w:r w:rsidR="00B85632" w:rsidRPr="00AF7D81">
        <w:rPr>
          <w:rFonts w:hint="eastAsia"/>
        </w:rPr>
        <w:t>券取扱店（以下「取扱店」という。）において、使用期間内に限り使用可能であること。</w:t>
      </w:r>
    </w:p>
    <w:p w14:paraId="7552E107" w14:textId="37F552E9" w:rsidR="00C136DA" w:rsidRPr="00AF7D81" w:rsidRDefault="00C136DA" w:rsidP="00C136DA">
      <w:pPr>
        <w:ind w:leftChars="200" w:left="657" w:hangingChars="85" w:hanging="196"/>
      </w:pPr>
      <w:r w:rsidRPr="00AF7D81">
        <w:rPr>
          <w:rFonts w:hint="eastAsia"/>
        </w:rPr>
        <w:t xml:space="preserve">②　</w:t>
      </w:r>
      <w:r w:rsidR="00A46818" w:rsidRPr="00AF7D81">
        <w:rPr>
          <w:rFonts w:hint="eastAsia"/>
        </w:rPr>
        <w:t>転売、譲渡及び</w:t>
      </w:r>
      <w:r w:rsidR="00FB7EC3">
        <w:rPr>
          <w:rFonts w:hint="eastAsia"/>
        </w:rPr>
        <w:t>取扱店を除き</w:t>
      </w:r>
      <w:r w:rsidR="00A46818" w:rsidRPr="00AF7D81">
        <w:rPr>
          <w:rFonts w:hint="eastAsia"/>
        </w:rPr>
        <w:t>換金を行うことができないこと。</w:t>
      </w:r>
    </w:p>
    <w:p w14:paraId="078FBD63" w14:textId="23B5D67B" w:rsidR="00C136DA" w:rsidRPr="00AF7D81" w:rsidRDefault="00C136DA" w:rsidP="00C136DA">
      <w:pPr>
        <w:ind w:left="657" w:hangingChars="285" w:hanging="657"/>
      </w:pPr>
      <w:r w:rsidRPr="00AF7D81">
        <w:rPr>
          <w:rFonts w:hint="eastAsia"/>
        </w:rPr>
        <w:t xml:space="preserve">　　③　</w:t>
      </w:r>
      <w:r w:rsidR="00A46818" w:rsidRPr="00AF7D81">
        <w:rPr>
          <w:rFonts w:hint="eastAsia"/>
        </w:rPr>
        <w:t>釣銭は支払わないこと。</w:t>
      </w:r>
    </w:p>
    <w:p w14:paraId="30612B8C" w14:textId="3CD32981" w:rsidR="00C136DA" w:rsidRPr="00AF7D81" w:rsidRDefault="00C136DA" w:rsidP="00C136DA">
      <w:pPr>
        <w:ind w:left="657" w:hangingChars="285" w:hanging="657"/>
      </w:pPr>
      <w:r w:rsidRPr="00AF7D81">
        <w:rPr>
          <w:rFonts w:hint="eastAsia"/>
        </w:rPr>
        <w:t xml:space="preserve">　　④　</w:t>
      </w:r>
      <w:r w:rsidR="00926CAA">
        <w:rPr>
          <w:rFonts w:hint="eastAsia"/>
        </w:rPr>
        <w:t>鳥栖市</w:t>
      </w:r>
      <w:r w:rsidR="00A46818" w:rsidRPr="00AF7D81">
        <w:rPr>
          <w:rFonts w:hint="eastAsia"/>
        </w:rPr>
        <w:t>は、</w:t>
      </w:r>
      <w:r w:rsidR="00A46818">
        <w:rPr>
          <w:rFonts w:hint="eastAsia"/>
        </w:rPr>
        <w:t>商品</w:t>
      </w:r>
      <w:r w:rsidR="00A46818" w:rsidRPr="00AF7D81">
        <w:rPr>
          <w:rFonts w:hint="eastAsia"/>
        </w:rPr>
        <w:t>券の盗難、紛失、滅失、偽造、模造等に対して、一切の責任を負わないこと。</w:t>
      </w:r>
    </w:p>
    <w:p w14:paraId="4A6386A8" w14:textId="6F59CB4B" w:rsidR="008E167A" w:rsidRPr="00AF7D81" w:rsidRDefault="00C136DA" w:rsidP="00A46818">
      <w:pPr>
        <w:ind w:left="657" w:hangingChars="285" w:hanging="657"/>
      </w:pPr>
      <w:r w:rsidRPr="00AF7D81">
        <w:rPr>
          <w:rFonts w:hint="eastAsia"/>
        </w:rPr>
        <w:t xml:space="preserve">　　</w:t>
      </w:r>
    </w:p>
    <w:p w14:paraId="6731AD27" w14:textId="77777777" w:rsidR="00C136DA" w:rsidRPr="00AF7D81" w:rsidRDefault="00C136DA" w:rsidP="00C136DA">
      <w:pPr>
        <w:rPr>
          <w:rFonts w:asciiTheme="majorEastAsia" w:eastAsiaTheme="majorEastAsia" w:hAnsiTheme="majorEastAsia"/>
        </w:rPr>
      </w:pPr>
      <w:r w:rsidRPr="00AF7D81">
        <w:rPr>
          <w:rFonts w:asciiTheme="majorEastAsia" w:eastAsiaTheme="majorEastAsia" w:hAnsiTheme="majorEastAsia" w:hint="eastAsia"/>
        </w:rPr>
        <w:t>５　業務内容</w:t>
      </w:r>
    </w:p>
    <w:p w14:paraId="77CC8E00" w14:textId="77777777" w:rsidR="00C136DA" w:rsidRPr="00AF7D81" w:rsidRDefault="00A029FE" w:rsidP="00C136DA">
      <w:pPr>
        <w:ind w:leftChars="100" w:left="460" w:hangingChars="100" w:hanging="230"/>
      </w:pPr>
      <w:r w:rsidRPr="00AF7D81">
        <w:rPr>
          <w:rFonts w:hint="eastAsia"/>
        </w:rPr>
        <w:t xml:space="preserve">⑴　</w:t>
      </w:r>
      <w:r w:rsidR="00C136DA" w:rsidRPr="00AF7D81">
        <w:rPr>
          <w:rFonts w:hint="eastAsia"/>
        </w:rPr>
        <w:t>商品券の作成</w:t>
      </w:r>
    </w:p>
    <w:p w14:paraId="7D709839" w14:textId="77777777" w:rsidR="00C136DA" w:rsidRPr="00AF7D81" w:rsidRDefault="001E2FF9" w:rsidP="00C136DA">
      <w:pPr>
        <w:ind w:firstLineChars="200" w:firstLine="461"/>
      </w:pPr>
      <w:r w:rsidRPr="00AF7D81">
        <w:rPr>
          <w:rFonts w:hint="eastAsia"/>
        </w:rPr>
        <w:t>①　使用</w:t>
      </w:r>
      <w:r w:rsidR="00C136DA" w:rsidRPr="00AF7D81">
        <w:rPr>
          <w:rFonts w:hint="eastAsia"/>
        </w:rPr>
        <w:t>者が</w:t>
      </w:r>
      <w:r w:rsidRPr="00AF7D81">
        <w:rPr>
          <w:rFonts w:hint="eastAsia"/>
        </w:rPr>
        <w:t>使用</w:t>
      </w:r>
      <w:r w:rsidR="00C136DA" w:rsidRPr="00AF7D81">
        <w:rPr>
          <w:rFonts w:hint="eastAsia"/>
        </w:rPr>
        <w:t>開始日に商品券を</w:t>
      </w:r>
      <w:r w:rsidR="00791441" w:rsidRPr="00AF7D81">
        <w:rPr>
          <w:rFonts w:hint="eastAsia"/>
        </w:rPr>
        <w:t>取扱店</w:t>
      </w:r>
      <w:r w:rsidR="00C136DA" w:rsidRPr="00AF7D81">
        <w:rPr>
          <w:rFonts w:hint="eastAsia"/>
        </w:rPr>
        <w:t>で</w:t>
      </w:r>
      <w:r w:rsidR="00791441" w:rsidRPr="00AF7D81">
        <w:rPr>
          <w:rFonts w:hint="eastAsia"/>
        </w:rPr>
        <w:t>使用</w:t>
      </w:r>
      <w:r w:rsidR="00C136DA" w:rsidRPr="00AF7D81">
        <w:rPr>
          <w:rFonts w:hint="eastAsia"/>
        </w:rPr>
        <w:t>できるよう準備すること。</w:t>
      </w:r>
    </w:p>
    <w:p w14:paraId="638CB738" w14:textId="797220EF" w:rsidR="00C136DA" w:rsidRPr="00AF7D81" w:rsidRDefault="00C136DA" w:rsidP="00C136DA">
      <w:pPr>
        <w:ind w:leftChars="200" w:left="691" w:hangingChars="100" w:hanging="230"/>
      </w:pPr>
      <w:r w:rsidRPr="00AF7D81">
        <w:rPr>
          <w:rFonts w:hint="eastAsia"/>
        </w:rPr>
        <w:t>②　商品券は、下表に掲げる仕様を基本とし、</w:t>
      </w:r>
      <w:r w:rsidR="00926CAA">
        <w:rPr>
          <w:rFonts w:hint="eastAsia"/>
        </w:rPr>
        <w:t>鳥栖市</w:t>
      </w:r>
      <w:r w:rsidRPr="00AF7D81">
        <w:rPr>
          <w:rFonts w:hint="eastAsia"/>
        </w:rPr>
        <w:t xml:space="preserve">と協議の上、決定すること。　</w:t>
      </w:r>
    </w:p>
    <w:tbl>
      <w:tblPr>
        <w:tblStyle w:val="a8"/>
        <w:tblW w:w="0" w:type="auto"/>
        <w:tblInd w:w="689" w:type="dxa"/>
        <w:tblLook w:val="04A0" w:firstRow="1" w:lastRow="0" w:firstColumn="1" w:lastColumn="0" w:noHBand="0" w:noVBand="1"/>
      </w:tblPr>
      <w:tblGrid>
        <w:gridCol w:w="1858"/>
        <w:gridCol w:w="6173"/>
      </w:tblGrid>
      <w:tr w:rsidR="00AF7D81" w:rsidRPr="00AF7D81" w14:paraId="4373F12E" w14:textId="77777777" w:rsidTr="009D59A1">
        <w:trPr>
          <w:trHeight w:val="350"/>
        </w:trPr>
        <w:tc>
          <w:tcPr>
            <w:tcW w:w="1858" w:type="dxa"/>
            <w:tcBorders>
              <w:top w:val="single" w:sz="4" w:space="0" w:color="auto"/>
            </w:tcBorders>
            <w:vAlign w:val="center"/>
          </w:tcPr>
          <w:p w14:paraId="37E4C282" w14:textId="77777777" w:rsidR="004148CF" w:rsidRPr="00AF7D81" w:rsidRDefault="004148CF" w:rsidP="00BE34AC">
            <w:pPr>
              <w:jc w:val="distribute"/>
            </w:pPr>
            <w:r w:rsidRPr="00AF7D81">
              <w:rPr>
                <w:rFonts w:hint="eastAsia"/>
              </w:rPr>
              <w:t>名称</w:t>
            </w:r>
          </w:p>
        </w:tc>
        <w:tc>
          <w:tcPr>
            <w:tcW w:w="6173" w:type="dxa"/>
            <w:tcBorders>
              <w:top w:val="single" w:sz="4" w:space="0" w:color="auto"/>
            </w:tcBorders>
            <w:vAlign w:val="center"/>
          </w:tcPr>
          <w:p w14:paraId="5E06BC55" w14:textId="30E85D2F" w:rsidR="004148CF" w:rsidRPr="00AF7D81" w:rsidRDefault="00DF2A91" w:rsidP="00080F9A">
            <w:r>
              <w:rPr>
                <w:rFonts w:hint="eastAsia"/>
              </w:rPr>
              <w:t>鳥栖市応援</w:t>
            </w:r>
            <w:r w:rsidR="00AF7D81" w:rsidRPr="00AF7D81">
              <w:rPr>
                <w:rFonts w:hint="eastAsia"/>
              </w:rPr>
              <w:t>商品券</w:t>
            </w:r>
          </w:p>
        </w:tc>
      </w:tr>
      <w:tr w:rsidR="00AF7D81" w:rsidRPr="00AF7D81" w14:paraId="446ACD22" w14:textId="77777777" w:rsidTr="009D59A1">
        <w:trPr>
          <w:trHeight w:val="350"/>
        </w:trPr>
        <w:tc>
          <w:tcPr>
            <w:tcW w:w="1858" w:type="dxa"/>
            <w:vAlign w:val="center"/>
          </w:tcPr>
          <w:p w14:paraId="51F8458E" w14:textId="6C4B1828" w:rsidR="004148CF" w:rsidRPr="00AF7D81" w:rsidRDefault="0056220F" w:rsidP="00BE34AC">
            <w:pPr>
              <w:jc w:val="distribute"/>
            </w:pPr>
            <w:r>
              <w:rPr>
                <w:rFonts w:hint="eastAsia"/>
              </w:rPr>
              <w:t>額面</w:t>
            </w:r>
            <w:r w:rsidR="004148CF" w:rsidRPr="00AF7D81">
              <w:rPr>
                <w:rFonts w:hint="eastAsia"/>
              </w:rPr>
              <w:t>の構成</w:t>
            </w:r>
          </w:p>
        </w:tc>
        <w:tc>
          <w:tcPr>
            <w:tcW w:w="6173" w:type="dxa"/>
            <w:vAlign w:val="center"/>
          </w:tcPr>
          <w:p w14:paraId="6AF2934C" w14:textId="666CEF33" w:rsidR="004148CF" w:rsidRDefault="001F73F5" w:rsidP="00DF2A91">
            <w:r>
              <w:rPr>
                <w:rFonts w:hint="eastAsia"/>
              </w:rPr>
              <w:t>・</w:t>
            </w:r>
            <w:r w:rsidR="00F02F79" w:rsidRPr="00AF7D81">
              <w:rPr>
                <w:rFonts w:hint="eastAsia"/>
              </w:rPr>
              <w:t>１，０００円/枚×</w:t>
            </w:r>
            <w:r w:rsidR="005C4279">
              <w:rPr>
                <w:rFonts w:hint="eastAsia"/>
              </w:rPr>
              <w:t>３</w:t>
            </w:r>
            <w:r w:rsidR="00F02F79" w:rsidRPr="00AF7D81">
              <w:rPr>
                <w:rFonts w:hint="eastAsia"/>
              </w:rPr>
              <w:t>枚、</w:t>
            </w:r>
            <w:r w:rsidR="004148CF" w:rsidRPr="00AF7D81">
              <w:rPr>
                <w:rFonts w:hint="eastAsia"/>
              </w:rPr>
              <w:t>５００円/枚×</w:t>
            </w:r>
            <w:r w:rsidR="005C4279">
              <w:rPr>
                <w:rFonts w:hint="eastAsia"/>
              </w:rPr>
              <w:t>６</w:t>
            </w:r>
            <w:r w:rsidR="004148CF" w:rsidRPr="00AF7D81">
              <w:rPr>
                <w:rFonts w:hint="eastAsia"/>
              </w:rPr>
              <w:t>枚</w:t>
            </w:r>
          </w:p>
          <w:p w14:paraId="2AC0E054" w14:textId="77261000" w:rsidR="001F73F5" w:rsidRPr="00DF2A91" w:rsidRDefault="001F73F5" w:rsidP="00DF2A91">
            <w:r>
              <w:rPr>
                <w:rFonts w:hint="eastAsia"/>
              </w:rPr>
              <w:t>・</w:t>
            </w:r>
            <w:r w:rsidR="00CB07C7">
              <w:rPr>
                <w:rFonts w:hint="eastAsia"/>
              </w:rPr>
              <w:t>額面</w:t>
            </w:r>
            <w:r>
              <w:rPr>
                <w:rFonts w:hint="eastAsia"/>
              </w:rPr>
              <w:t>に応じて表面の色やデザインを変えること</w:t>
            </w:r>
          </w:p>
        </w:tc>
      </w:tr>
      <w:tr w:rsidR="00AF7D81" w:rsidRPr="00AF7D81" w14:paraId="1039ECA9" w14:textId="77777777" w:rsidTr="009D59A1">
        <w:trPr>
          <w:trHeight w:val="350"/>
        </w:trPr>
        <w:tc>
          <w:tcPr>
            <w:tcW w:w="1858" w:type="dxa"/>
            <w:vAlign w:val="center"/>
          </w:tcPr>
          <w:p w14:paraId="504C6A4A" w14:textId="77777777" w:rsidR="004148CF" w:rsidRPr="00AF7D81" w:rsidRDefault="004148CF" w:rsidP="00675829">
            <w:pPr>
              <w:jc w:val="distribute"/>
            </w:pPr>
            <w:r w:rsidRPr="00AF7D81">
              <w:rPr>
                <w:rFonts w:hint="eastAsia"/>
              </w:rPr>
              <w:t>紙質</w:t>
            </w:r>
          </w:p>
        </w:tc>
        <w:tc>
          <w:tcPr>
            <w:tcW w:w="6173" w:type="dxa"/>
            <w:vAlign w:val="center"/>
          </w:tcPr>
          <w:p w14:paraId="1E968A07" w14:textId="0E0E096E" w:rsidR="004148CF" w:rsidRPr="00AF7D81" w:rsidRDefault="004148CF" w:rsidP="00791441">
            <w:r w:rsidRPr="00AF7D81">
              <w:rPr>
                <w:rFonts w:hint="eastAsia"/>
              </w:rPr>
              <w:t>質紙１０４．７ｇ/㎡～１２７．９ｇ/㎡程度</w:t>
            </w:r>
          </w:p>
        </w:tc>
      </w:tr>
      <w:tr w:rsidR="00AF7D81" w:rsidRPr="00AF7D81" w14:paraId="3A560A7E" w14:textId="77777777" w:rsidTr="009D59A1">
        <w:trPr>
          <w:trHeight w:val="350"/>
        </w:trPr>
        <w:tc>
          <w:tcPr>
            <w:tcW w:w="1858" w:type="dxa"/>
            <w:vAlign w:val="center"/>
          </w:tcPr>
          <w:p w14:paraId="1938D920" w14:textId="77777777" w:rsidR="004148CF" w:rsidRPr="00AF7D81" w:rsidRDefault="004148CF" w:rsidP="00675829">
            <w:pPr>
              <w:jc w:val="distribute"/>
            </w:pPr>
            <w:r w:rsidRPr="00AF7D81">
              <w:rPr>
                <w:rFonts w:hint="eastAsia"/>
              </w:rPr>
              <w:t>サイズ</w:t>
            </w:r>
          </w:p>
        </w:tc>
        <w:tc>
          <w:tcPr>
            <w:tcW w:w="6173" w:type="dxa"/>
            <w:vAlign w:val="center"/>
          </w:tcPr>
          <w:p w14:paraId="34EE7046" w14:textId="77777777" w:rsidR="004148CF" w:rsidRPr="00AF7D81" w:rsidRDefault="004148CF" w:rsidP="005C4279">
            <w:r w:rsidRPr="00AF7D81">
              <w:rPr>
                <w:rFonts w:hint="eastAsia"/>
              </w:rPr>
              <w:t>縦７０ｍｍ×横１３５ｍｍ（冊子から切り離した大きさ）</w:t>
            </w:r>
          </w:p>
        </w:tc>
      </w:tr>
      <w:tr w:rsidR="00AF7D81" w:rsidRPr="00AF7D81" w14:paraId="21C05E77" w14:textId="77777777" w:rsidTr="009D59A1">
        <w:trPr>
          <w:trHeight w:val="603"/>
        </w:trPr>
        <w:tc>
          <w:tcPr>
            <w:tcW w:w="1858" w:type="dxa"/>
            <w:vAlign w:val="center"/>
          </w:tcPr>
          <w:p w14:paraId="11DD4E2E" w14:textId="77777777" w:rsidR="004148CF" w:rsidRPr="00AF7D81" w:rsidRDefault="004148CF" w:rsidP="00675829">
            <w:pPr>
              <w:jc w:val="distribute"/>
            </w:pPr>
            <w:r w:rsidRPr="00AF7D81">
              <w:rPr>
                <w:rFonts w:hint="eastAsia"/>
              </w:rPr>
              <w:t>印刷</w:t>
            </w:r>
          </w:p>
        </w:tc>
        <w:tc>
          <w:tcPr>
            <w:tcW w:w="6173" w:type="dxa"/>
            <w:vAlign w:val="center"/>
          </w:tcPr>
          <w:p w14:paraId="720CFC58" w14:textId="77777777" w:rsidR="004148CF" w:rsidRPr="00AF7D81" w:rsidRDefault="004148CF" w:rsidP="00675829">
            <w:r w:rsidRPr="00AF7D81">
              <w:rPr>
                <w:rFonts w:hint="eastAsia"/>
              </w:rPr>
              <w:t>・【中身】表面フルカラー、裏面１色</w:t>
            </w:r>
          </w:p>
          <w:p w14:paraId="2B6D78CF" w14:textId="37FFC4DC" w:rsidR="004148CF" w:rsidRPr="00AF7D81" w:rsidRDefault="004148CF" w:rsidP="002221AF">
            <w:pPr>
              <w:ind w:left="1152" w:hangingChars="500" w:hanging="1152"/>
            </w:pPr>
            <w:r w:rsidRPr="00AF7D81">
              <w:rPr>
                <w:rFonts w:hint="eastAsia"/>
              </w:rPr>
              <w:t>・【表紙】表紙</w:t>
            </w:r>
            <w:r w:rsidR="00AB359A">
              <w:rPr>
                <w:rFonts w:hint="eastAsia"/>
              </w:rPr>
              <w:t>１色</w:t>
            </w:r>
            <w:r w:rsidRPr="00AF7D81">
              <w:rPr>
                <w:rFonts w:hint="eastAsia"/>
              </w:rPr>
              <w:t>、裏表紙</w:t>
            </w:r>
            <w:r w:rsidR="00AB359A">
              <w:rPr>
                <w:rFonts w:hint="eastAsia"/>
              </w:rPr>
              <w:t>１色</w:t>
            </w:r>
            <w:r w:rsidRPr="00AF7D81">
              <w:rPr>
                <w:rFonts w:hint="eastAsia"/>
              </w:rPr>
              <w:t>を付けクロス巻き製本すること</w:t>
            </w:r>
          </w:p>
        </w:tc>
      </w:tr>
      <w:tr w:rsidR="00AF7D81" w:rsidRPr="00AF7D81" w14:paraId="768972B3" w14:textId="77777777" w:rsidTr="009D59A1">
        <w:trPr>
          <w:trHeight w:val="603"/>
        </w:trPr>
        <w:tc>
          <w:tcPr>
            <w:tcW w:w="1858" w:type="dxa"/>
            <w:vAlign w:val="center"/>
          </w:tcPr>
          <w:p w14:paraId="6BF4B6B9" w14:textId="77777777" w:rsidR="004148CF" w:rsidRPr="00AF7D81" w:rsidRDefault="004148CF" w:rsidP="00675829">
            <w:pPr>
              <w:jc w:val="distribute"/>
            </w:pPr>
            <w:r w:rsidRPr="00AF7D81">
              <w:rPr>
                <w:rFonts w:hint="eastAsia"/>
              </w:rPr>
              <w:t>偽造対策</w:t>
            </w:r>
          </w:p>
        </w:tc>
        <w:tc>
          <w:tcPr>
            <w:tcW w:w="6173" w:type="dxa"/>
            <w:vAlign w:val="center"/>
          </w:tcPr>
          <w:p w14:paraId="2612B997" w14:textId="6A300F47" w:rsidR="004148CF" w:rsidRPr="00AF7D81" w:rsidRDefault="004148CF" w:rsidP="00675829">
            <w:r w:rsidRPr="00AF7D81">
              <w:rPr>
                <w:rFonts w:hint="eastAsia"/>
              </w:rPr>
              <w:t>・</w:t>
            </w:r>
            <w:r w:rsidR="0088133D">
              <w:rPr>
                <w:rFonts w:hint="eastAsia"/>
              </w:rPr>
              <w:t>【中身】</w:t>
            </w:r>
            <w:r w:rsidRPr="00AF7D81">
              <w:rPr>
                <w:rFonts w:hint="eastAsia"/>
              </w:rPr>
              <w:t>両面に偽造防止対策を施すこと</w:t>
            </w:r>
          </w:p>
          <w:p w14:paraId="37669C5D" w14:textId="50C70217" w:rsidR="004148CF" w:rsidRPr="00AF7D81" w:rsidRDefault="004148CF" w:rsidP="00675829">
            <w:r w:rsidRPr="00AF7D81">
              <w:rPr>
                <w:rFonts w:hint="eastAsia"/>
              </w:rPr>
              <w:t>・</w:t>
            </w:r>
            <w:r w:rsidR="0088133D">
              <w:rPr>
                <w:rFonts w:hint="eastAsia"/>
              </w:rPr>
              <w:t>【中身】</w:t>
            </w:r>
            <w:r w:rsidRPr="00AF7D81">
              <w:rPr>
                <w:rFonts w:hint="eastAsia"/>
              </w:rPr>
              <w:t>通し番号を付すこと</w:t>
            </w:r>
          </w:p>
        </w:tc>
      </w:tr>
      <w:tr w:rsidR="00AF7D81" w:rsidRPr="00AF7D81" w14:paraId="24A650F9" w14:textId="77777777" w:rsidTr="009D59A1">
        <w:trPr>
          <w:trHeight w:val="603"/>
        </w:trPr>
        <w:tc>
          <w:tcPr>
            <w:tcW w:w="1858" w:type="dxa"/>
            <w:vAlign w:val="center"/>
          </w:tcPr>
          <w:p w14:paraId="120231D8" w14:textId="77777777" w:rsidR="004148CF" w:rsidRPr="00AF7D81" w:rsidRDefault="004148CF" w:rsidP="00675829">
            <w:pPr>
              <w:jc w:val="distribute"/>
            </w:pPr>
            <w:r w:rsidRPr="00AF7D81">
              <w:rPr>
                <w:rFonts w:hint="eastAsia"/>
              </w:rPr>
              <w:t>その他</w:t>
            </w:r>
          </w:p>
        </w:tc>
        <w:tc>
          <w:tcPr>
            <w:tcW w:w="6173" w:type="dxa"/>
            <w:vAlign w:val="center"/>
          </w:tcPr>
          <w:p w14:paraId="793EE5D6" w14:textId="7DA80A63" w:rsidR="004148CF" w:rsidRPr="00AF7D81" w:rsidRDefault="004148CF" w:rsidP="00675829">
            <w:r w:rsidRPr="00AF7D81">
              <w:rPr>
                <w:rFonts w:hint="eastAsia"/>
              </w:rPr>
              <w:t>・</w:t>
            </w:r>
            <w:r w:rsidR="0088133D">
              <w:rPr>
                <w:rFonts w:hint="eastAsia"/>
              </w:rPr>
              <w:t>【中身】</w:t>
            </w:r>
            <w:r w:rsidRPr="00AF7D81">
              <w:rPr>
                <w:rFonts w:hint="eastAsia"/>
              </w:rPr>
              <w:t>切取用のミシン折り目を入れること</w:t>
            </w:r>
          </w:p>
          <w:p w14:paraId="7D042FAF" w14:textId="32A37698" w:rsidR="004148CF" w:rsidRPr="00AF7D81" w:rsidRDefault="004148CF" w:rsidP="001E2FF9">
            <w:r w:rsidRPr="00AF7D81">
              <w:rPr>
                <w:rFonts w:hint="eastAsia"/>
              </w:rPr>
              <w:t>・文字及び色校正は、必要回数（３回以上）とする</w:t>
            </w:r>
          </w:p>
        </w:tc>
      </w:tr>
    </w:tbl>
    <w:p w14:paraId="1B7D38CD" w14:textId="4EAA216D" w:rsidR="00C136DA" w:rsidRPr="00AF7D81" w:rsidRDefault="00AF7D81" w:rsidP="00080F9A">
      <w:pPr>
        <w:ind w:leftChars="200" w:left="691" w:hangingChars="100" w:hanging="230"/>
      </w:pPr>
      <w:r w:rsidRPr="00AF7D81">
        <w:rPr>
          <w:rFonts w:hint="eastAsia"/>
        </w:rPr>
        <w:t>③</w:t>
      </w:r>
      <w:r w:rsidR="00C136DA" w:rsidRPr="00AF7D81">
        <w:rPr>
          <w:rFonts w:hint="eastAsia"/>
        </w:rPr>
        <w:t xml:space="preserve">　商品</w:t>
      </w:r>
      <w:r w:rsidR="00117053" w:rsidRPr="00AF7D81">
        <w:rPr>
          <w:rFonts w:hint="eastAsia"/>
        </w:rPr>
        <w:t>券</w:t>
      </w:r>
      <w:r w:rsidR="00C136DA" w:rsidRPr="00AF7D81">
        <w:rPr>
          <w:rFonts w:hint="eastAsia"/>
        </w:rPr>
        <w:t>の</w:t>
      </w:r>
      <w:r w:rsidR="0006248E">
        <w:rPr>
          <w:rFonts w:hint="eastAsia"/>
        </w:rPr>
        <w:t>発行数は</w:t>
      </w:r>
      <w:r w:rsidR="00AB7D54">
        <w:rPr>
          <w:rFonts w:hint="eastAsia"/>
        </w:rPr>
        <w:t>、</w:t>
      </w:r>
      <w:r w:rsidR="00E2061D" w:rsidRPr="00AF7D81">
        <w:rPr>
          <w:rFonts w:hint="eastAsia"/>
        </w:rPr>
        <w:t>紙</w:t>
      </w:r>
      <w:r w:rsidR="00DF2A91">
        <w:rPr>
          <w:rFonts w:hint="eastAsia"/>
        </w:rPr>
        <w:t>７７</w:t>
      </w:r>
      <w:r w:rsidR="00C136DA" w:rsidRPr="00DF2A91">
        <w:rPr>
          <w:rFonts w:hint="eastAsia"/>
        </w:rPr>
        <w:t>，０００</w:t>
      </w:r>
      <w:r w:rsidR="00945F06">
        <w:rPr>
          <w:rFonts w:hint="eastAsia"/>
        </w:rPr>
        <w:t>冊</w:t>
      </w:r>
      <w:r w:rsidR="00C136DA" w:rsidRPr="00AF7D81">
        <w:rPr>
          <w:rFonts w:hint="eastAsia"/>
        </w:rPr>
        <w:t>とすること。</w:t>
      </w:r>
    </w:p>
    <w:p w14:paraId="2DF8C9DF" w14:textId="7816F772" w:rsidR="00C136DA" w:rsidRPr="00AF7D81" w:rsidRDefault="00AF7D81" w:rsidP="00C136DA">
      <w:pPr>
        <w:ind w:leftChars="200" w:left="689" w:hangingChars="99" w:hanging="228"/>
      </w:pPr>
      <w:r w:rsidRPr="00AF7D81">
        <w:rPr>
          <w:rFonts w:hint="eastAsia"/>
        </w:rPr>
        <w:t>④</w:t>
      </w:r>
      <w:r w:rsidR="00C136DA" w:rsidRPr="00AF7D81">
        <w:rPr>
          <w:rFonts w:hint="eastAsia"/>
        </w:rPr>
        <w:t xml:space="preserve">　商品券の見本を作成し、</w:t>
      </w:r>
      <w:r w:rsidR="00791441" w:rsidRPr="00AF7D81">
        <w:rPr>
          <w:rFonts w:hint="eastAsia"/>
        </w:rPr>
        <w:t>取扱店</w:t>
      </w:r>
      <w:r w:rsidR="00C136DA" w:rsidRPr="00AF7D81">
        <w:rPr>
          <w:rFonts w:hint="eastAsia"/>
        </w:rPr>
        <w:t>が</w:t>
      </w:r>
      <w:r w:rsidR="00791441" w:rsidRPr="00AF7D81">
        <w:rPr>
          <w:rFonts w:hint="eastAsia"/>
        </w:rPr>
        <w:t>使用</w:t>
      </w:r>
      <w:r w:rsidR="00C136DA" w:rsidRPr="00AF7D81">
        <w:rPr>
          <w:rFonts w:hint="eastAsia"/>
        </w:rPr>
        <w:t>期間に活用できるよう準備すること。</w:t>
      </w:r>
    </w:p>
    <w:p w14:paraId="3C6528BC" w14:textId="241FDA49" w:rsidR="00C136DA" w:rsidRPr="00AF7D81" w:rsidRDefault="00C136DA" w:rsidP="00F72CE5">
      <w:pPr>
        <w:ind w:left="685"/>
      </w:pPr>
      <w:r w:rsidRPr="00AF7D81">
        <w:rPr>
          <w:rFonts w:hint="eastAsia"/>
        </w:rPr>
        <w:t>なお、見本の仕様は商品券本体と同様とし、見本の作成部数は</w:t>
      </w:r>
      <w:r w:rsidR="00791441" w:rsidRPr="00AF7D81">
        <w:rPr>
          <w:rFonts w:hint="eastAsia"/>
        </w:rPr>
        <w:t>取扱店数</w:t>
      </w:r>
      <w:r w:rsidRPr="00AF7D81">
        <w:rPr>
          <w:rFonts w:hint="eastAsia"/>
        </w:rPr>
        <w:t>に基づき、受託者が設定すること。</w:t>
      </w:r>
    </w:p>
    <w:p w14:paraId="02909806" w14:textId="157F2660" w:rsidR="005C4279" w:rsidRDefault="00A029FE" w:rsidP="00C136DA">
      <w:pPr>
        <w:ind w:leftChars="100" w:left="460" w:hangingChars="100" w:hanging="230"/>
      </w:pPr>
      <w:r w:rsidRPr="00AF7D81">
        <w:rPr>
          <w:rFonts w:hint="eastAsia"/>
        </w:rPr>
        <w:t xml:space="preserve">⑵　</w:t>
      </w:r>
      <w:r w:rsidR="005C4279">
        <w:rPr>
          <w:rFonts w:hint="eastAsia"/>
        </w:rPr>
        <w:t>商品券の券面記載事項</w:t>
      </w:r>
    </w:p>
    <w:p w14:paraId="49EFEFBD" w14:textId="4C9B2978" w:rsidR="005C4279" w:rsidRDefault="005C4279" w:rsidP="00C136DA">
      <w:pPr>
        <w:ind w:leftChars="100" w:left="460" w:hangingChars="100" w:hanging="230"/>
      </w:pPr>
      <w:r>
        <w:rPr>
          <w:rFonts w:hint="eastAsia"/>
        </w:rPr>
        <w:t xml:space="preserve">　①　商品券の名称</w:t>
      </w:r>
    </w:p>
    <w:p w14:paraId="15C0A02E" w14:textId="17334F5C" w:rsidR="005C4279" w:rsidRDefault="005C4279" w:rsidP="00C136DA">
      <w:pPr>
        <w:ind w:leftChars="100" w:left="460" w:hangingChars="100" w:hanging="230"/>
      </w:pPr>
      <w:r>
        <w:rPr>
          <w:rFonts w:hint="eastAsia"/>
        </w:rPr>
        <w:t xml:space="preserve">　②　発行主体名</w:t>
      </w:r>
    </w:p>
    <w:p w14:paraId="08082E1C" w14:textId="062CD060" w:rsidR="005C4279" w:rsidRDefault="005C4279" w:rsidP="00C136DA">
      <w:pPr>
        <w:ind w:leftChars="100" w:left="460" w:hangingChars="100" w:hanging="230"/>
      </w:pPr>
      <w:r>
        <w:rPr>
          <w:rFonts w:hint="eastAsia"/>
        </w:rPr>
        <w:t xml:space="preserve">　③　額面</w:t>
      </w:r>
    </w:p>
    <w:p w14:paraId="004297AB" w14:textId="300C8501" w:rsidR="005C4279" w:rsidRDefault="005C4279" w:rsidP="00C136DA">
      <w:pPr>
        <w:ind w:leftChars="100" w:left="460" w:hangingChars="100" w:hanging="230"/>
      </w:pPr>
      <w:r>
        <w:rPr>
          <w:rFonts w:hint="eastAsia"/>
        </w:rPr>
        <w:t xml:space="preserve">　④　使用期限に関する事項</w:t>
      </w:r>
    </w:p>
    <w:p w14:paraId="6B573E9E" w14:textId="5FD3CA9B" w:rsidR="005C4279" w:rsidRDefault="005C4279" w:rsidP="00C136DA">
      <w:pPr>
        <w:ind w:leftChars="100" w:left="460" w:hangingChars="100" w:hanging="230"/>
      </w:pPr>
      <w:r>
        <w:rPr>
          <w:rFonts w:hint="eastAsia"/>
        </w:rPr>
        <w:t xml:space="preserve">　⑤　釣銭は支払わない旨</w:t>
      </w:r>
    </w:p>
    <w:p w14:paraId="5B107612" w14:textId="3E823A95" w:rsidR="005C4279" w:rsidRDefault="005C4279" w:rsidP="00C136DA">
      <w:pPr>
        <w:ind w:leftChars="100" w:left="460" w:hangingChars="100" w:hanging="230"/>
      </w:pPr>
      <w:r>
        <w:rPr>
          <w:rFonts w:hint="eastAsia"/>
        </w:rPr>
        <w:t xml:space="preserve">　⑥　商品券の盗難等の責任に関する事項</w:t>
      </w:r>
    </w:p>
    <w:p w14:paraId="250E43DE" w14:textId="1719DEE0" w:rsidR="00AB359A" w:rsidRDefault="005C4279" w:rsidP="00C136DA">
      <w:pPr>
        <w:ind w:leftChars="100" w:left="460" w:hangingChars="100" w:hanging="230"/>
      </w:pPr>
      <w:r>
        <w:rPr>
          <w:rFonts w:hint="eastAsia"/>
        </w:rPr>
        <w:t xml:space="preserve">　⑦　その他鳥栖市が必要と認める事項</w:t>
      </w:r>
    </w:p>
    <w:p w14:paraId="5687E442" w14:textId="77777777" w:rsidR="00AB359A" w:rsidRDefault="00AB359A">
      <w:pPr>
        <w:widowControl/>
        <w:adjustRightInd/>
        <w:jc w:val="left"/>
        <w:textAlignment w:val="auto"/>
      </w:pPr>
      <w:r>
        <w:br w:type="page"/>
      </w:r>
    </w:p>
    <w:p w14:paraId="0FD87B08" w14:textId="02B97020" w:rsidR="00C136DA" w:rsidRPr="00AF7D81" w:rsidRDefault="005C4279" w:rsidP="00C136DA">
      <w:pPr>
        <w:ind w:leftChars="100" w:left="460" w:hangingChars="100" w:hanging="230"/>
      </w:pPr>
      <w:r>
        <w:rPr>
          <w:rFonts w:hint="eastAsia"/>
        </w:rPr>
        <w:lastRenderedPageBreak/>
        <w:t xml:space="preserve">⑶　</w:t>
      </w:r>
      <w:r w:rsidR="00C136DA" w:rsidRPr="00AF7D81">
        <w:rPr>
          <w:rFonts w:hint="eastAsia"/>
        </w:rPr>
        <w:t>商品券事業の広報</w:t>
      </w:r>
    </w:p>
    <w:p w14:paraId="15006F4C" w14:textId="4CBA6584" w:rsidR="00FA5348" w:rsidRDefault="00C136DA" w:rsidP="004E648B">
      <w:pPr>
        <w:ind w:leftChars="100" w:left="691" w:hangingChars="200" w:hanging="461"/>
      </w:pPr>
      <w:r w:rsidRPr="00AF7D81">
        <w:rPr>
          <w:rFonts w:hint="eastAsia"/>
        </w:rPr>
        <w:t xml:space="preserve">　</w:t>
      </w:r>
      <w:r w:rsidR="00FA5348" w:rsidRPr="00AF7D81">
        <w:rPr>
          <w:rFonts w:hint="eastAsia"/>
        </w:rPr>
        <w:t>①　効果的な方法により、商品券事業の広報を実施すること。</w:t>
      </w:r>
      <w:r w:rsidR="00FA5348" w:rsidRPr="00AF7D81">
        <w:rPr>
          <w:rFonts w:hAnsi="ＭＳ 明朝" w:hint="eastAsia"/>
        </w:rPr>
        <w:t>契約締結後速やかに広報を開始するとともに、各段階に応じた効果的な広報を実施すること。</w:t>
      </w:r>
    </w:p>
    <w:p w14:paraId="34FFA6EC" w14:textId="587A381C" w:rsidR="00C136DA" w:rsidRPr="00AF7D81" w:rsidRDefault="00FA5348" w:rsidP="00FA5348">
      <w:pPr>
        <w:ind w:leftChars="200" w:left="691" w:hangingChars="100" w:hanging="230"/>
      </w:pPr>
      <w:r>
        <w:rPr>
          <w:rFonts w:hint="eastAsia"/>
        </w:rPr>
        <w:t>②</w:t>
      </w:r>
      <w:r w:rsidR="00C136DA" w:rsidRPr="00AF7D81">
        <w:rPr>
          <w:rFonts w:hint="eastAsia"/>
        </w:rPr>
        <w:t xml:space="preserve">　契約締結後速やかに、商品券事業に係る専用コールセンターを設置し、</w:t>
      </w:r>
      <w:r w:rsidR="00AB7D54">
        <w:rPr>
          <w:rFonts w:hint="eastAsia"/>
        </w:rPr>
        <w:t>使用</w:t>
      </w:r>
      <w:r w:rsidR="00C136DA" w:rsidRPr="00AF7D81">
        <w:rPr>
          <w:rFonts w:hint="eastAsia"/>
        </w:rPr>
        <w:t>者、</w:t>
      </w:r>
      <w:r w:rsidR="00AB7D54">
        <w:rPr>
          <w:rFonts w:hint="eastAsia"/>
        </w:rPr>
        <w:t>取扱店等</w:t>
      </w:r>
      <w:r w:rsidR="00C136DA" w:rsidRPr="00AF7D81">
        <w:rPr>
          <w:rFonts w:hint="eastAsia"/>
        </w:rPr>
        <w:t>からの問い合わせに対応できる体制を整えること。</w:t>
      </w:r>
    </w:p>
    <w:p w14:paraId="4EB36E0C" w14:textId="63CE483C" w:rsidR="00C136DA" w:rsidRDefault="00FA5348" w:rsidP="00C136DA">
      <w:pPr>
        <w:ind w:leftChars="200" w:left="691" w:hangingChars="100" w:hanging="230"/>
      </w:pPr>
      <w:r>
        <w:rPr>
          <w:rFonts w:hint="eastAsia"/>
        </w:rPr>
        <w:t>③</w:t>
      </w:r>
      <w:r w:rsidR="00C136DA" w:rsidRPr="00AF7D81">
        <w:rPr>
          <w:rFonts w:hint="eastAsia"/>
        </w:rPr>
        <w:t xml:space="preserve">　</w:t>
      </w:r>
      <w:r w:rsidR="00791441" w:rsidRPr="00AF7D81">
        <w:rPr>
          <w:rFonts w:hint="eastAsia"/>
        </w:rPr>
        <w:t>取扱店</w:t>
      </w:r>
      <w:r w:rsidR="00C136DA" w:rsidRPr="00AF7D81">
        <w:rPr>
          <w:rFonts w:hint="eastAsia"/>
        </w:rPr>
        <w:t>一覧を作成し、</w:t>
      </w:r>
      <w:r w:rsidR="00F21E5A">
        <w:rPr>
          <w:rFonts w:hint="eastAsia"/>
        </w:rPr>
        <w:t>商品券と一緒に市民に配布すること。また、鳥栖市のホームページへの掲載のため</w:t>
      </w:r>
      <w:r w:rsidR="00C8062F">
        <w:rPr>
          <w:rFonts w:hint="eastAsia"/>
        </w:rPr>
        <w:t>、</w:t>
      </w:r>
      <w:r w:rsidR="00C136DA" w:rsidRPr="00AF7D81">
        <w:rPr>
          <w:rFonts w:hint="eastAsia"/>
        </w:rPr>
        <w:t>随時</w:t>
      </w:r>
      <w:r w:rsidR="00945F06">
        <w:rPr>
          <w:rFonts w:hint="eastAsia"/>
        </w:rPr>
        <w:t>、</w:t>
      </w:r>
      <w:r w:rsidR="00BD77B2">
        <w:rPr>
          <w:rFonts w:hint="eastAsia"/>
        </w:rPr>
        <w:t>最新の</w:t>
      </w:r>
      <w:r w:rsidR="00C136DA" w:rsidRPr="00AF7D81">
        <w:rPr>
          <w:rFonts w:hint="eastAsia"/>
        </w:rPr>
        <w:t>同データを</w:t>
      </w:r>
      <w:r w:rsidR="00926CAA">
        <w:rPr>
          <w:rFonts w:hint="eastAsia"/>
        </w:rPr>
        <w:t>鳥栖市</w:t>
      </w:r>
      <w:r w:rsidR="00C136DA" w:rsidRPr="00AF7D81">
        <w:rPr>
          <w:rFonts w:hint="eastAsia"/>
        </w:rPr>
        <w:t>へ提出すること。</w:t>
      </w:r>
    </w:p>
    <w:p w14:paraId="3E3A56FF" w14:textId="4A985130" w:rsidR="00C136DA" w:rsidRPr="00AF7D81" w:rsidRDefault="00C8062F" w:rsidP="004E648B">
      <w:pPr>
        <w:ind w:firstLineChars="100" w:firstLine="230"/>
      </w:pPr>
      <w:r>
        <w:rPr>
          <w:rFonts w:hint="eastAsia"/>
        </w:rPr>
        <w:t>⑷</w:t>
      </w:r>
      <w:r w:rsidR="00A029FE" w:rsidRPr="00AF7D81">
        <w:rPr>
          <w:rFonts w:hint="eastAsia"/>
        </w:rPr>
        <w:t xml:space="preserve">　</w:t>
      </w:r>
      <w:r w:rsidR="00C136DA" w:rsidRPr="00AF7D81">
        <w:rPr>
          <w:rFonts w:hint="eastAsia"/>
        </w:rPr>
        <w:t>商品券の</w:t>
      </w:r>
      <w:r w:rsidR="004E648B">
        <w:rPr>
          <w:rFonts w:hint="eastAsia"/>
        </w:rPr>
        <w:t>配布</w:t>
      </w:r>
    </w:p>
    <w:p w14:paraId="5F284136" w14:textId="05D33325" w:rsidR="00C136DA" w:rsidRPr="00AA7020" w:rsidRDefault="00C136DA" w:rsidP="00A77DFA">
      <w:pPr>
        <w:pStyle w:val="ab"/>
        <w:numPr>
          <w:ilvl w:val="0"/>
          <w:numId w:val="3"/>
        </w:numPr>
        <w:ind w:leftChars="0"/>
      </w:pPr>
      <w:r w:rsidRPr="00AA7020">
        <w:rPr>
          <w:rFonts w:hint="eastAsia"/>
        </w:rPr>
        <w:t xml:space="preserve">　商品券の</w:t>
      </w:r>
      <w:r w:rsidR="004E648B" w:rsidRPr="00AA7020">
        <w:rPr>
          <w:rFonts w:hint="eastAsia"/>
        </w:rPr>
        <w:t>配布</w:t>
      </w:r>
      <w:r w:rsidRPr="00AA7020">
        <w:rPr>
          <w:rFonts w:hint="eastAsia"/>
        </w:rPr>
        <w:t>方法は、次に掲げる要件をすべて満たすこと。</w:t>
      </w:r>
    </w:p>
    <w:p w14:paraId="265AA6E2" w14:textId="5FDB9440" w:rsidR="00C136DA" w:rsidRPr="00AA7020" w:rsidRDefault="00C136DA" w:rsidP="00B32475">
      <w:pPr>
        <w:ind w:leftChars="200" w:left="1152" w:hangingChars="300" w:hanging="691"/>
      </w:pPr>
      <w:r w:rsidRPr="00AA7020">
        <w:rPr>
          <w:rFonts w:hint="eastAsia"/>
        </w:rPr>
        <w:t xml:space="preserve">　ア　</w:t>
      </w:r>
      <w:r w:rsidR="00F00E11" w:rsidRPr="00AA7020">
        <w:rPr>
          <w:rFonts w:hint="eastAsia"/>
        </w:rPr>
        <w:t>商品券の配布方法は郵送とし、簡易書留郵便</w:t>
      </w:r>
      <w:r w:rsidR="00BE0750">
        <w:rPr>
          <w:rFonts w:hint="eastAsia"/>
        </w:rPr>
        <w:t>、もしくは同等の配達管理が可能な配布方法によるもの</w:t>
      </w:r>
      <w:r w:rsidR="00F00E11" w:rsidRPr="00AA7020">
        <w:rPr>
          <w:rFonts w:hint="eastAsia"/>
        </w:rPr>
        <w:t>とする</w:t>
      </w:r>
      <w:r w:rsidR="00A77DFA">
        <w:rPr>
          <w:rFonts w:hint="eastAsia"/>
        </w:rPr>
        <w:t>こと</w:t>
      </w:r>
      <w:r w:rsidRPr="00AA7020">
        <w:rPr>
          <w:rFonts w:hint="eastAsia"/>
        </w:rPr>
        <w:t>。</w:t>
      </w:r>
    </w:p>
    <w:p w14:paraId="7EC10603" w14:textId="0D7EABAF" w:rsidR="00B32475" w:rsidRPr="00AA7020" w:rsidRDefault="00B32475" w:rsidP="00B32475">
      <w:pPr>
        <w:ind w:leftChars="199" w:left="849" w:hangingChars="169" w:hanging="390"/>
      </w:pPr>
      <w:r w:rsidRPr="00AA7020">
        <w:rPr>
          <w:rFonts w:hint="eastAsia"/>
        </w:rPr>
        <w:t xml:space="preserve">　イ　</w:t>
      </w:r>
      <w:r w:rsidR="00F00E11" w:rsidRPr="00AA7020">
        <w:rPr>
          <w:rFonts w:hint="eastAsia"/>
        </w:rPr>
        <w:t>商品券は</w:t>
      </w:r>
      <w:r w:rsidR="00176829">
        <w:rPr>
          <w:rFonts w:hint="eastAsia"/>
        </w:rPr>
        <w:t>、</w:t>
      </w:r>
      <w:r w:rsidR="00F00E11" w:rsidRPr="00AA7020">
        <w:rPr>
          <w:rFonts w:hint="eastAsia"/>
        </w:rPr>
        <w:t>世帯単位にまとめて郵送する</w:t>
      </w:r>
      <w:r w:rsidR="00A77DFA">
        <w:rPr>
          <w:rFonts w:hint="eastAsia"/>
        </w:rPr>
        <w:t>こと</w:t>
      </w:r>
      <w:r w:rsidR="00AF7D81" w:rsidRPr="00AA7020">
        <w:rPr>
          <w:rFonts w:hint="eastAsia"/>
        </w:rPr>
        <w:t>。</w:t>
      </w:r>
    </w:p>
    <w:p w14:paraId="07B732BA" w14:textId="77160EB2" w:rsidR="00E45029" w:rsidRDefault="00C136DA" w:rsidP="00B32475">
      <w:pPr>
        <w:ind w:leftChars="200" w:left="922" w:hangingChars="200" w:hanging="461"/>
      </w:pPr>
      <w:r w:rsidRPr="00AA7020">
        <w:rPr>
          <w:rFonts w:hint="eastAsia"/>
        </w:rPr>
        <w:t xml:space="preserve">　</w:t>
      </w:r>
      <w:r w:rsidR="00B32475" w:rsidRPr="00AA7020">
        <w:rPr>
          <w:rFonts w:hint="eastAsia"/>
        </w:rPr>
        <w:t>ウ</w:t>
      </w:r>
      <w:r w:rsidRPr="00AA7020">
        <w:rPr>
          <w:rFonts w:hint="eastAsia"/>
        </w:rPr>
        <w:t xml:space="preserve">　</w:t>
      </w:r>
      <w:r w:rsidR="00E45029">
        <w:rPr>
          <w:rFonts w:hint="eastAsia"/>
        </w:rPr>
        <w:t>郵送する商品券と一緒に</w:t>
      </w:r>
      <w:r w:rsidR="00331B74">
        <w:rPr>
          <w:rFonts w:hint="eastAsia"/>
        </w:rPr>
        <w:t>送付状及び</w:t>
      </w:r>
      <w:r w:rsidR="00E45029">
        <w:rPr>
          <w:rFonts w:hint="eastAsia"/>
        </w:rPr>
        <w:t>取扱店一覧を同封すること。</w:t>
      </w:r>
      <w:r w:rsidR="00A70260">
        <w:rPr>
          <w:rFonts w:hint="eastAsia"/>
        </w:rPr>
        <w:t>なお、</w:t>
      </w:r>
      <w:r w:rsidR="00331B74">
        <w:rPr>
          <w:rFonts w:hint="eastAsia"/>
        </w:rPr>
        <w:t>送付状</w:t>
      </w:r>
      <w:r w:rsidR="00A70260">
        <w:rPr>
          <w:rFonts w:hint="eastAsia"/>
        </w:rPr>
        <w:t>（窓あき封筒対応）</w:t>
      </w:r>
      <w:r w:rsidR="00331B74">
        <w:rPr>
          <w:rFonts w:hint="eastAsia"/>
        </w:rPr>
        <w:t>及び送付先データ</w:t>
      </w:r>
      <w:r w:rsidR="00A70260">
        <w:rPr>
          <w:rFonts w:hint="eastAsia"/>
        </w:rPr>
        <w:t>（ＣＳＶ形式）</w:t>
      </w:r>
      <w:r w:rsidR="00331B74">
        <w:rPr>
          <w:rFonts w:hint="eastAsia"/>
        </w:rPr>
        <w:t>については鳥栖市</w:t>
      </w:r>
      <w:r w:rsidR="00A77DFA">
        <w:rPr>
          <w:rFonts w:hint="eastAsia"/>
        </w:rPr>
        <w:t>から</w:t>
      </w:r>
      <w:r w:rsidR="00331B74">
        <w:rPr>
          <w:rFonts w:hint="eastAsia"/>
        </w:rPr>
        <w:t>提供する。</w:t>
      </w:r>
    </w:p>
    <w:p w14:paraId="1E3F5262" w14:textId="58604E86" w:rsidR="00065529" w:rsidRDefault="00065529" w:rsidP="00B32475">
      <w:pPr>
        <w:ind w:leftChars="200" w:left="922" w:hangingChars="200" w:hanging="461"/>
      </w:pPr>
      <w:r>
        <w:rPr>
          <w:rFonts w:hint="eastAsia"/>
        </w:rPr>
        <w:t xml:space="preserve">　エ　封入封緘の際は</w:t>
      </w:r>
      <w:r w:rsidR="00BC5ABB">
        <w:rPr>
          <w:rFonts w:hint="eastAsia"/>
        </w:rPr>
        <w:t>、宛先の住所</w:t>
      </w:r>
      <w:r w:rsidR="00F363A6">
        <w:rPr>
          <w:rFonts w:hint="eastAsia"/>
        </w:rPr>
        <w:t>、</w:t>
      </w:r>
      <w:r w:rsidR="00BC5ABB">
        <w:rPr>
          <w:rFonts w:hint="eastAsia"/>
        </w:rPr>
        <w:t>氏名</w:t>
      </w:r>
      <w:r w:rsidR="00F363A6">
        <w:rPr>
          <w:rFonts w:hint="eastAsia"/>
        </w:rPr>
        <w:t>及び商品券数など</w:t>
      </w:r>
      <w:r>
        <w:rPr>
          <w:rFonts w:hint="eastAsia"/>
        </w:rPr>
        <w:t>ミスなく確実に行うこと。</w:t>
      </w:r>
    </w:p>
    <w:p w14:paraId="13B12F54" w14:textId="6EF0CDF4" w:rsidR="006232B0" w:rsidRDefault="006232B0" w:rsidP="00B32475">
      <w:pPr>
        <w:ind w:leftChars="200" w:left="922" w:hangingChars="200" w:hanging="461"/>
      </w:pPr>
      <w:r>
        <w:rPr>
          <w:rFonts w:hint="eastAsia"/>
        </w:rPr>
        <w:t xml:space="preserve">　</w:t>
      </w:r>
      <w:r w:rsidR="00065529">
        <w:rPr>
          <w:rFonts w:hint="eastAsia"/>
        </w:rPr>
        <w:t>オ</w:t>
      </w:r>
      <w:r>
        <w:rPr>
          <w:rFonts w:hint="eastAsia"/>
        </w:rPr>
        <w:t xml:space="preserve">　基準日から簡易書留</w:t>
      </w:r>
      <w:r w:rsidR="00A77DFA">
        <w:rPr>
          <w:rFonts w:hint="eastAsia"/>
        </w:rPr>
        <w:t>等</w:t>
      </w:r>
      <w:r>
        <w:rPr>
          <w:rFonts w:hint="eastAsia"/>
        </w:rPr>
        <w:t>で発送するまでの期間の転入・出生</w:t>
      </w:r>
      <w:r w:rsidR="00A77DFA">
        <w:rPr>
          <w:rFonts w:hint="eastAsia"/>
        </w:rPr>
        <w:t>届出による</w:t>
      </w:r>
      <w:r>
        <w:rPr>
          <w:rFonts w:hint="eastAsia"/>
        </w:rPr>
        <w:t>増加分についても、</w:t>
      </w:r>
      <w:r w:rsidR="00331B74">
        <w:rPr>
          <w:rFonts w:hint="eastAsia"/>
        </w:rPr>
        <w:t>送付状</w:t>
      </w:r>
      <w:r w:rsidR="005F2FB8">
        <w:rPr>
          <w:rFonts w:hint="eastAsia"/>
        </w:rPr>
        <w:t>（窓あき封筒対応）</w:t>
      </w:r>
      <w:r w:rsidR="00331B74">
        <w:rPr>
          <w:rFonts w:hint="eastAsia"/>
        </w:rPr>
        <w:t>及び</w:t>
      </w:r>
      <w:r w:rsidR="00E07A0D">
        <w:rPr>
          <w:rFonts w:hint="eastAsia"/>
        </w:rPr>
        <w:t>送付先</w:t>
      </w:r>
      <w:r w:rsidR="00B7466A">
        <w:rPr>
          <w:rFonts w:hint="eastAsia"/>
        </w:rPr>
        <w:t>データ</w:t>
      </w:r>
      <w:r w:rsidR="00E07A0D">
        <w:rPr>
          <w:rFonts w:hint="eastAsia"/>
        </w:rPr>
        <w:t>（ＣＳＶ形式）</w:t>
      </w:r>
      <w:r w:rsidR="00B7466A">
        <w:rPr>
          <w:rFonts w:hint="eastAsia"/>
        </w:rPr>
        <w:t>を</w:t>
      </w:r>
      <w:r w:rsidR="00A77DFA">
        <w:rPr>
          <w:rFonts w:hint="eastAsia"/>
        </w:rPr>
        <w:t>鳥栖市から提供する</w:t>
      </w:r>
      <w:r w:rsidR="00B7466A">
        <w:rPr>
          <w:rFonts w:hint="eastAsia"/>
        </w:rPr>
        <w:t>ので発送</w:t>
      </w:r>
      <w:r>
        <w:rPr>
          <w:rFonts w:hint="eastAsia"/>
        </w:rPr>
        <w:t>すること。</w:t>
      </w:r>
      <w:r w:rsidR="00E07A0D">
        <w:rPr>
          <w:rFonts w:hint="eastAsia"/>
        </w:rPr>
        <w:t>なお、</w:t>
      </w:r>
      <w:r w:rsidR="00331B74">
        <w:rPr>
          <w:rFonts w:hint="eastAsia"/>
        </w:rPr>
        <w:t>以降</w:t>
      </w:r>
      <w:r w:rsidR="00E07A0D">
        <w:rPr>
          <w:rFonts w:hint="eastAsia"/>
        </w:rPr>
        <w:t>商品券</w:t>
      </w:r>
      <w:r w:rsidR="00331B74">
        <w:rPr>
          <w:rFonts w:hint="eastAsia"/>
        </w:rPr>
        <w:t>の使用</w:t>
      </w:r>
      <w:r w:rsidR="00E07A0D">
        <w:rPr>
          <w:rFonts w:hint="eastAsia"/>
        </w:rPr>
        <w:t>期限</w:t>
      </w:r>
      <w:r w:rsidR="00331B74">
        <w:rPr>
          <w:rFonts w:hint="eastAsia"/>
        </w:rPr>
        <w:t>までの転入・出生</w:t>
      </w:r>
      <w:r w:rsidR="00A77DFA">
        <w:rPr>
          <w:rFonts w:hint="eastAsia"/>
        </w:rPr>
        <w:t>届出による</w:t>
      </w:r>
      <w:r w:rsidR="00331B74">
        <w:rPr>
          <w:rFonts w:hint="eastAsia"/>
        </w:rPr>
        <w:t>増加分の商品券は、鳥栖市</w:t>
      </w:r>
      <w:r w:rsidR="00A77DFA">
        <w:rPr>
          <w:rFonts w:hint="eastAsia"/>
        </w:rPr>
        <w:t>が配布</w:t>
      </w:r>
      <w:r w:rsidR="00331B74">
        <w:rPr>
          <w:rFonts w:hint="eastAsia"/>
        </w:rPr>
        <w:t>する。</w:t>
      </w:r>
    </w:p>
    <w:p w14:paraId="4E10A018" w14:textId="5A205C79" w:rsidR="00C136DA" w:rsidRPr="00AA7020" w:rsidRDefault="00065529" w:rsidP="00E45029">
      <w:pPr>
        <w:ind w:leftChars="300" w:left="921" w:hangingChars="100" w:hanging="230"/>
      </w:pPr>
      <w:r>
        <w:rPr>
          <w:rFonts w:hint="eastAsia"/>
        </w:rPr>
        <w:t>カ</w:t>
      </w:r>
      <w:r w:rsidR="00E45029">
        <w:rPr>
          <w:rFonts w:hint="eastAsia"/>
        </w:rPr>
        <w:t xml:space="preserve">　</w:t>
      </w:r>
      <w:r w:rsidR="00F00E11" w:rsidRPr="00AA7020">
        <w:rPr>
          <w:rFonts w:hint="eastAsia"/>
        </w:rPr>
        <w:t>郵便局での保管期間を過ぎて返却された商品券については、必要な防犯措置を行い、セキュリティを確保し、適切に保管</w:t>
      </w:r>
      <w:r w:rsidR="00AA7020" w:rsidRPr="00AA7020">
        <w:rPr>
          <w:rFonts w:hint="eastAsia"/>
        </w:rPr>
        <w:t>を行うこと</w:t>
      </w:r>
      <w:r w:rsidR="00F00E11" w:rsidRPr="00AA7020">
        <w:rPr>
          <w:rFonts w:hint="eastAsia"/>
        </w:rPr>
        <w:t>。</w:t>
      </w:r>
    </w:p>
    <w:p w14:paraId="6EDA8E0F" w14:textId="3A966AEA" w:rsidR="00C136DA" w:rsidRDefault="00C136DA" w:rsidP="00C136DA">
      <w:pPr>
        <w:ind w:leftChars="200" w:left="922" w:hangingChars="200" w:hanging="461"/>
      </w:pPr>
      <w:r w:rsidRPr="00AA7020">
        <w:rPr>
          <w:rFonts w:hint="eastAsia"/>
        </w:rPr>
        <w:t xml:space="preserve">　</w:t>
      </w:r>
      <w:r w:rsidR="00065529">
        <w:rPr>
          <w:rFonts w:hint="eastAsia"/>
        </w:rPr>
        <w:t>キ</w:t>
      </w:r>
      <w:r w:rsidRPr="00AA7020">
        <w:rPr>
          <w:rFonts w:hint="eastAsia"/>
        </w:rPr>
        <w:t xml:space="preserve">　</w:t>
      </w:r>
      <w:r w:rsidR="00AA7020" w:rsidRPr="00AA7020">
        <w:rPr>
          <w:rFonts w:hint="eastAsia"/>
        </w:rPr>
        <w:t>市民から</w:t>
      </w:r>
      <w:r w:rsidR="00FA5348">
        <w:rPr>
          <w:rFonts w:hint="eastAsia"/>
        </w:rPr>
        <w:t>商品券</w:t>
      </w:r>
      <w:r w:rsidR="00AA7020" w:rsidRPr="00AA7020">
        <w:rPr>
          <w:rFonts w:hint="eastAsia"/>
        </w:rPr>
        <w:t>未送達の問い合わせがあり、確認できたものについては随時簡易書留郵便</w:t>
      </w:r>
      <w:r w:rsidR="003256B8">
        <w:rPr>
          <w:rFonts w:hint="eastAsia"/>
        </w:rPr>
        <w:t>等</w:t>
      </w:r>
      <w:r w:rsidR="00AA7020" w:rsidRPr="00AA7020">
        <w:rPr>
          <w:rFonts w:hint="eastAsia"/>
        </w:rPr>
        <w:t>により</w:t>
      </w:r>
      <w:r w:rsidRPr="00AA7020">
        <w:rPr>
          <w:rFonts w:hint="eastAsia"/>
        </w:rPr>
        <w:t>送付すること。</w:t>
      </w:r>
    </w:p>
    <w:p w14:paraId="7C29997B" w14:textId="03DBFCAD" w:rsidR="00C136DA" w:rsidRDefault="00C136DA" w:rsidP="001E2FF9">
      <w:pPr>
        <w:ind w:left="691" w:hangingChars="300" w:hanging="691"/>
      </w:pPr>
      <w:r w:rsidRPr="00AF7D81">
        <w:rPr>
          <w:rFonts w:hint="eastAsia"/>
        </w:rPr>
        <w:t xml:space="preserve">　　②　</w:t>
      </w:r>
      <w:r w:rsidR="00A46818">
        <w:rPr>
          <w:rFonts w:hint="eastAsia"/>
        </w:rPr>
        <w:t>配布</w:t>
      </w:r>
      <w:r w:rsidRPr="00AF7D81">
        <w:rPr>
          <w:rFonts w:hint="eastAsia"/>
        </w:rPr>
        <w:t>前の商品券は、必要な防犯措置を行い、セキュリティを確保し、適切に保管すること。</w:t>
      </w:r>
    </w:p>
    <w:p w14:paraId="29792C5D" w14:textId="6D3708C2" w:rsidR="006232B0" w:rsidRDefault="006232B0" w:rsidP="001E2FF9">
      <w:pPr>
        <w:ind w:left="691" w:hangingChars="300" w:hanging="691"/>
      </w:pPr>
      <w:r>
        <w:rPr>
          <w:rFonts w:hint="eastAsia"/>
        </w:rPr>
        <w:t xml:space="preserve">　　※</w:t>
      </w:r>
      <w:r w:rsidR="00A10ADB">
        <w:rPr>
          <w:rFonts w:hint="eastAsia"/>
        </w:rPr>
        <w:t>なお、</w:t>
      </w:r>
      <w:r w:rsidR="00A10ADB" w:rsidRPr="000C3770">
        <w:rPr>
          <w:rFonts w:hint="eastAsia"/>
        </w:rPr>
        <w:t>令和</w:t>
      </w:r>
      <w:r w:rsidR="000C3770" w:rsidRPr="000C3770">
        <w:rPr>
          <w:rFonts w:hint="eastAsia"/>
        </w:rPr>
        <w:t>７</w:t>
      </w:r>
      <w:r w:rsidR="00A10ADB" w:rsidRPr="000C3770">
        <w:rPr>
          <w:rFonts w:hint="eastAsia"/>
        </w:rPr>
        <w:t>年</w:t>
      </w:r>
      <w:r w:rsidR="000C3770" w:rsidRPr="000C3770">
        <w:rPr>
          <w:rFonts w:hint="eastAsia"/>
        </w:rPr>
        <w:t>１２</w:t>
      </w:r>
      <w:r w:rsidRPr="000C3770">
        <w:rPr>
          <w:rFonts w:hint="eastAsia"/>
        </w:rPr>
        <w:t>月</w:t>
      </w:r>
      <w:r>
        <w:rPr>
          <w:rFonts w:hint="eastAsia"/>
        </w:rPr>
        <w:t>末時点の鳥栖市の人口及び世帯数等は以下の通り。</w:t>
      </w:r>
    </w:p>
    <w:tbl>
      <w:tblPr>
        <w:tblStyle w:val="a8"/>
        <w:tblW w:w="0" w:type="auto"/>
        <w:tblInd w:w="1201" w:type="dxa"/>
        <w:tblLook w:val="04A0" w:firstRow="1" w:lastRow="0" w:firstColumn="1" w:lastColumn="0" w:noHBand="0" w:noVBand="1"/>
      </w:tblPr>
      <w:tblGrid>
        <w:gridCol w:w="2565"/>
        <w:gridCol w:w="2608"/>
      </w:tblGrid>
      <w:tr w:rsidR="00A10ADB" w14:paraId="7E7B72AA" w14:textId="77777777" w:rsidTr="002F0E17">
        <w:trPr>
          <w:trHeight w:val="297"/>
        </w:trPr>
        <w:tc>
          <w:tcPr>
            <w:tcW w:w="2565" w:type="dxa"/>
            <w:vAlign w:val="center"/>
          </w:tcPr>
          <w:p w14:paraId="0B1F129F" w14:textId="0501859E" w:rsidR="00A10ADB" w:rsidRDefault="00A10ADB" w:rsidP="00A10ADB">
            <w:pPr>
              <w:jc w:val="center"/>
            </w:pPr>
            <w:r>
              <w:rPr>
                <w:rFonts w:hint="eastAsia"/>
              </w:rPr>
              <w:t>鳥栖市人口</w:t>
            </w:r>
          </w:p>
        </w:tc>
        <w:tc>
          <w:tcPr>
            <w:tcW w:w="2608" w:type="dxa"/>
            <w:vAlign w:val="center"/>
          </w:tcPr>
          <w:p w14:paraId="421A1A9B" w14:textId="39595147" w:rsidR="00A10ADB" w:rsidRPr="000C3770" w:rsidRDefault="009A6F64" w:rsidP="002F0E17">
            <w:pPr>
              <w:wordWrap w:val="0"/>
              <w:jc w:val="right"/>
            </w:pPr>
            <w:r w:rsidRPr="000C3770">
              <w:rPr>
                <w:rFonts w:hint="eastAsia"/>
              </w:rPr>
              <w:t>７４，</w:t>
            </w:r>
            <w:r w:rsidR="000C3770" w:rsidRPr="000C3770">
              <w:rPr>
                <w:rFonts w:hint="eastAsia"/>
              </w:rPr>
              <w:t>３１０</w:t>
            </w:r>
            <w:r w:rsidRPr="000C3770">
              <w:rPr>
                <w:rFonts w:hint="eastAsia"/>
              </w:rPr>
              <w:t>人</w:t>
            </w:r>
            <w:r w:rsidR="002F0E17" w:rsidRPr="000C3770">
              <w:rPr>
                <w:rFonts w:hint="eastAsia"/>
              </w:rPr>
              <w:t xml:space="preserve">　</w:t>
            </w:r>
          </w:p>
        </w:tc>
      </w:tr>
      <w:tr w:rsidR="00A10ADB" w14:paraId="4F3AD55D" w14:textId="77777777" w:rsidTr="002F0E17">
        <w:trPr>
          <w:trHeight w:val="297"/>
        </w:trPr>
        <w:tc>
          <w:tcPr>
            <w:tcW w:w="2565" w:type="dxa"/>
            <w:vAlign w:val="center"/>
          </w:tcPr>
          <w:p w14:paraId="60EAD319" w14:textId="266FA9B5" w:rsidR="00A10ADB" w:rsidRDefault="00A10ADB" w:rsidP="00A10ADB">
            <w:pPr>
              <w:jc w:val="center"/>
            </w:pPr>
            <w:r>
              <w:rPr>
                <w:rFonts w:hint="eastAsia"/>
              </w:rPr>
              <w:t>世帯数</w:t>
            </w:r>
          </w:p>
        </w:tc>
        <w:tc>
          <w:tcPr>
            <w:tcW w:w="2608" w:type="dxa"/>
            <w:vAlign w:val="center"/>
          </w:tcPr>
          <w:p w14:paraId="2BB1634A" w14:textId="550B1DEB" w:rsidR="00A10ADB" w:rsidRPr="000C3770" w:rsidRDefault="009A6F64" w:rsidP="009A6F64">
            <w:pPr>
              <w:jc w:val="right"/>
            </w:pPr>
            <w:r w:rsidRPr="000C3770">
              <w:rPr>
                <w:rFonts w:hint="eastAsia"/>
              </w:rPr>
              <w:t>３</w:t>
            </w:r>
            <w:r w:rsidR="000C3770" w:rsidRPr="000C3770">
              <w:rPr>
                <w:rFonts w:hint="eastAsia"/>
              </w:rPr>
              <w:t>４</w:t>
            </w:r>
            <w:r w:rsidR="00A10ADB" w:rsidRPr="000C3770">
              <w:rPr>
                <w:rFonts w:hint="eastAsia"/>
              </w:rPr>
              <w:t>，</w:t>
            </w:r>
            <w:r w:rsidR="000C3770" w:rsidRPr="000C3770">
              <w:rPr>
                <w:rFonts w:hint="eastAsia"/>
              </w:rPr>
              <w:t>３９</w:t>
            </w:r>
            <w:r w:rsidR="00A10ADB" w:rsidRPr="000C3770">
              <w:rPr>
                <w:rFonts w:hint="eastAsia"/>
              </w:rPr>
              <w:t>４</w:t>
            </w:r>
            <w:r w:rsidRPr="000C3770">
              <w:rPr>
                <w:rFonts w:hint="eastAsia"/>
              </w:rPr>
              <w:t>世帯</w:t>
            </w:r>
          </w:p>
        </w:tc>
      </w:tr>
      <w:tr w:rsidR="00A10ADB" w14:paraId="68CE8889" w14:textId="77777777" w:rsidTr="002F0E17">
        <w:trPr>
          <w:trHeight w:val="297"/>
        </w:trPr>
        <w:tc>
          <w:tcPr>
            <w:tcW w:w="2565" w:type="dxa"/>
            <w:vAlign w:val="center"/>
          </w:tcPr>
          <w:p w14:paraId="1F183591" w14:textId="7D4184A6" w:rsidR="00A10ADB" w:rsidRDefault="00A10ADB" w:rsidP="00A10ADB">
            <w:pPr>
              <w:jc w:val="center"/>
            </w:pPr>
            <w:r>
              <w:rPr>
                <w:rFonts w:hint="eastAsia"/>
              </w:rPr>
              <w:t>世帯</w:t>
            </w:r>
            <w:r w:rsidR="003256B8">
              <w:rPr>
                <w:rFonts w:hint="eastAsia"/>
              </w:rPr>
              <w:t>員</w:t>
            </w:r>
            <w:r>
              <w:rPr>
                <w:rFonts w:hint="eastAsia"/>
              </w:rPr>
              <w:t>構成</w:t>
            </w:r>
          </w:p>
        </w:tc>
        <w:tc>
          <w:tcPr>
            <w:tcW w:w="2608" w:type="dxa"/>
            <w:vAlign w:val="center"/>
          </w:tcPr>
          <w:p w14:paraId="7ECBBAE9" w14:textId="77777777" w:rsidR="00A10ADB" w:rsidRPr="00B7466A" w:rsidRDefault="00A10ADB" w:rsidP="009A6F64">
            <w:pPr>
              <w:jc w:val="right"/>
              <w:rPr>
                <w:color w:val="FF0000"/>
              </w:rPr>
            </w:pPr>
          </w:p>
        </w:tc>
      </w:tr>
      <w:tr w:rsidR="00A10ADB" w14:paraId="0C9D65DA" w14:textId="77777777" w:rsidTr="002F0E17">
        <w:trPr>
          <w:trHeight w:val="297"/>
        </w:trPr>
        <w:tc>
          <w:tcPr>
            <w:tcW w:w="2565" w:type="dxa"/>
            <w:vAlign w:val="center"/>
          </w:tcPr>
          <w:p w14:paraId="46D95F20" w14:textId="22226A55" w:rsidR="00A10ADB" w:rsidRDefault="00A10ADB" w:rsidP="00A10ADB">
            <w:pPr>
              <w:jc w:val="center"/>
            </w:pPr>
            <w:r>
              <w:rPr>
                <w:rFonts w:hint="eastAsia"/>
              </w:rPr>
              <w:t>１人世帯</w:t>
            </w:r>
          </w:p>
        </w:tc>
        <w:tc>
          <w:tcPr>
            <w:tcW w:w="2608" w:type="dxa"/>
            <w:vAlign w:val="center"/>
          </w:tcPr>
          <w:p w14:paraId="1C232DB6" w14:textId="1506F951" w:rsidR="00A10ADB" w:rsidRPr="00414A64" w:rsidRDefault="00A10ADB" w:rsidP="009A6F64">
            <w:pPr>
              <w:jc w:val="right"/>
            </w:pPr>
            <w:r w:rsidRPr="00414A64">
              <w:rPr>
                <w:rFonts w:hint="eastAsia"/>
              </w:rPr>
              <w:t>１</w:t>
            </w:r>
            <w:r w:rsidR="00414A64" w:rsidRPr="00414A64">
              <w:rPr>
                <w:rFonts w:hint="eastAsia"/>
              </w:rPr>
              <w:t>４</w:t>
            </w:r>
            <w:r w:rsidRPr="00414A64">
              <w:rPr>
                <w:rFonts w:hint="eastAsia"/>
              </w:rPr>
              <w:t>，</w:t>
            </w:r>
            <w:r w:rsidR="00414A64" w:rsidRPr="00414A64">
              <w:rPr>
                <w:rFonts w:hint="eastAsia"/>
              </w:rPr>
              <w:t>４０２</w:t>
            </w:r>
            <w:r w:rsidRPr="00414A64">
              <w:rPr>
                <w:rFonts w:hint="eastAsia"/>
              </w:rPr>
              <w:t>世帯</w:t>
            </w:r>
          </w:p>
        </w:tc>
      </w:tr>
      <w:tr w:rsidR="00A10ADB" w14:paraId="37617D5D" w14:textId="77777777" w:rsidTr="002F0E17">
        <w:trPr>
          <w:trHeight w:val="297"/>
        </w:trPr>
        <w:tc>
          <w:tcPr>
            <w:tcW w:w="2565" w:type="dxa"/>
            <w:vAlign w:val="center"/>
          </w:tcPr>
          <w:p w14:paraId="5658CE67" w14:textId="3A7D8F02" w:rsidR="00A10ADB" w:rsidRDefault="00A10ADB" w:rsidP="00A10ADB">
            <w:pPr>
              <w:jc w:val="center"/>
            </w:pPr>
            <w:r>
              <w:rPr>
                <w:rFonts w:hint="eastAsia"/>
              </w:rPr>
              <w:t>２人世帯</w:t>
            </w:r>
          </w:p>
        </w:tc>
        <w:tc>
          <w:tcPr>
            <w:tcW w:w="2608" w:type="dxa"/>
            <w:vAlign w:val="center"/>
          </w:tcPr>
          <w:p w14:paraId="27F32F12" w14:textId="385494EC" w:rsidR="00A10ADB" w:rsidRPr="00414A64" w:rsidRDefault="00A10ADB" w:rsidP="009A6F64">
            <w:pPr>
              <w:jc w:val="right"/>
            </w:pPr>
            <w:r w:rsidRPr="00414A64">
              <w:rPr>
                <w:rFonts w:hint="eastAsia"/>
              </w:rPr>
              <w:t>８，</w:t>
            </w:r>
            <w:r w:rsidR="00414A64" w:rsidRPr="00414A64">
              <w:rPr>
                <w:rFonts w:hint="eastAsia"/>
              </w:rPr>
              <w:t>７２９</w:t>
            </w:r>
            <w:r w:rsidRPr="00414A64">
              <w:rPr>
                <w:rFonts w:hint="eastAsia"/>
              </w:rPr>
              <w:t>世帯</w:t>
            </w:r>
          </w:p>
        </w:tc>
      </w:tr>
      <w:tr w:rsidR="00A10ADB" w14:paraId="3F35E470" w14:textId="77777777" w:rsidTr="002F0E17">
        <w:trPr>
          <w:trHeight w:val="297"/>
        </w:trPr>
        <w:tc>
          <w:tcPr>
            <w:tcW w:w="2565" w:type="dxa"/>
            <w:vAlign w:val="center"/>
          </w:tcPr>
          <w:p w14:paraId="321318A0" w14:textId="630C8055" w:rsidR="00A10ADB" w:rsidRDefault="00A10ADB" w:rsidP="00A10ADB">
            <w:pPr>
              <w:jc w:val="center"/>
            </w:pPr>
            <w:r>
              <w:rPr>
                <w:rFonts w:hint="eastAsia"/>
              </w:rPr>
              <w:t>３人世帯</w:t>
            </w:r>
          </w:p>
        </w:tc>
        <w:tc>
          <w:tcPr>
            <w:tcW w:w="2608" w:type="dxa"/>
            <w:vAlign w:val="center"/>
          </w:tcPr>
          <w:p w14:paraId="21A482AD" w14:textId="41AC7B99" w:rsidR="00A10ADB" w:rsidRPr="00414A64" w:rsidRDefault="00A10ADB" w:rsidP="009A6F64">
            <w:pPr>
              <w:jc w:val="right"/>
            </w:pPr>
            <w:r w:rsidRPr="00414A64">
              <w:rPr>
                <w:rFonts w:hint="eastAsia"/>
              </w:rPr>
              <w:t>５，</w:t>
            </w:r>
            <w:r w:rsidR="00414A64" w:rsidRPr="00414A64">
              <w:rPr>
                <w:rFonts w:hint="eastAsia"/>
              </w:rPr>
              <w:t>１５３</w:t>
            </w:r>
            <w:r w:rsidRPr="00414A64">
              <w:rPr>
                <w:rFonts w:hint="eastAsia"/>
              </w:rPr>
              <w:t>世帯</w:t>
            </w:r>
          </w:p>
        </w:tc>
      </w:tr>
      <w:tr w:rsidR="00A10ADB" w14:paraId="3872A298" w14:textId="77777777" w:rsidTr="002F0E17">
        <w:trPr>
          <w:trHeight w:val="297"/>
        </w:trPr>
        <w:tc>
          <w:tcPr>
            <w:tcW w:w="2565" w:type="dxa"/>
            <w:vAlign w:val="center"/>
          </w:tcPr>
          <w:p w14:paraId="1189825E" w14:textId="4EBDA249" w:rsidR="00A10ADB" w:rsidRDefault="00A10ADB" w:rsidP="00A10ADB">
            <w:pPr>
              <w:jc w:val="center"/>
            </w:pPr>
            <w:r>
              <w:rPr>
                <w:rFonts w:hint="eastAsia"/>
              </w:rPr>
              <w:t>４人世帯</w:t>
            </w:r>
          </w:p>
        </w:tc>
        <w:tc>
          <w:tcPr>
            <w:tcW w:w="2608" w:type="dxa"/>
            <w:vAlign w:val="center"/>
          </w:tcPr>
          <w:p w14:paraId="635B1648" w14:textId="26C420D2" w:rsidR="00A10ADB" w:rsidRPr="00414A64" w:rsidRDefault="00A10ADB" w:rsidP="009A6F64">
            <w:pPr>
              <w:jc w:val="right"/>
            </w:pPr>
            <w:r w:rsidRPr="00414A64">
              <w:rPr>
                <w:rFonts w:hint="eastAsia"/>
              </w:rPr>
              <w:t>４，</w:t>
            </w:r>
            <w:r w:rsidR="00414A64" w:rsidRPr="00414A64">
              <w:rPr>
                <w:rFonts w:hint="eastAsia"/>
              </w:rPr>
              <w:t>０８９</w:t>
            </w:r>
            <w:r w:rsidRPr="00414A64">
              <w:rPr>
                <w:rFonts w:hint="eastAsia"/>
              </w:rPr>
              <w:t>世帯</w:t>
            </w:r>
          </w:p>
        </w:tc>
      </w:tr>
      <w:tr w:rsidR="00A10ADB" w14:paraId="12891F35" w14:textId="77777777" w:rsidTr="002F0E17">
        <w:trPr>
          <w:trHeight w:val="297"/>
        </w:trPr>
        <w:tc>
          <w:tcPr>
            <w:tcW w:w="2565" w:type="dxa"/>
            <w:vAlign w:val="center"/>
          </w:tcPr>
          <w:p w14:paraId="20D48447" w14:textId="3CC80F9C" w:rsidR="00A10ADB" w:rsidRDefault="00A10ADB" w:rsidP="00A10ADB">
            <w:pPr>
              <w:jc w:val="center"/>
            </w:pPr>
            <w:r>
              <w:rPr>
                <w:rFonts w:hint="eastAsia"/>
              </w:rPr>
              <w:t>５人世帯</w:t>
            </w:r>
          </w:p>
        </w:tc>
        <w:tc>
          <w:tcPr>
            <w:tcW w:w="2608" w:type="dxa"/>
            <w:vAlign w:val="center"/>
          </w:tcPr>
          <w:p w14:paraId="13E35038" w14:textId="1F137A64" w:rsidR="00A10ADB" w:rsidRPr="00414A64" w:rsidRDefault="009A6F64" w:rsidP="009A6F64">
            <w:pPr>
              <w:jc w:val="right"/>
            </w:pPr>
            <w:r w:rsidRPr="00414A64">
              <w:rPr>
                <w:rFonts w:hint="eastAsia"/>
              </w:rPr>
              <w:t>１，</w:t>
            </w:r>
            <w:r w:rsidR="00414A64" w:rsidRPr="00414A64">
              <w:rPr>
                <w:rFonts w:hint="eastAsia"/>
              </w:rPr>
              <w:t>６２６</w:t>
            </w:r>
            <w:r w:rsidRPr="00414A64">
              <w:rPr>
                <w:rFonts w:hint="eastAsia"/>
              </w:rPr>
              <w:t>世帯</w:t>
            </w:r>
          </w:p>
        </w:tc>
      </w:tr>
      <w:tr w:rsidR="00A10ADB" w14:paraId="08C50B63" w14:textId="77777777" w:rsidTr="002F0E17">
        <w:trPr>
          <w:trHeight w:val="297"/>
        </w:trPr>
        <w:tc>
          <w:tcPr>
            <w:tcW w:w="2565" w:type="dxa"/>
            <w:vAlign w:val="center"/>
          </w:tcPr>
          <w:p w14:paraId="317EE3D6" w14:textId="1E8EBD5D" w:rsidR="00A10ADB" w:rsidRDefault="00A10ADB" w:rsidP="00A10ADB">
            <w:pPr>
              <w:jc w:val="center"/>
            </w:pPr>
            <w:r>
              <w:rPr>
                <w:rFonts w:hint="eastAsia"/>
              </w:rPr>
              <w:t>６人世帯</w:t>
            </w:r>
          </w:p>
        </w:tc>
        <w:tc>
          <w:tcPr>
            <w:tcW w:w="2608" w:type="dxa"/>
            <w:vAlign w:val="center"/>
          </w:tcPr>
          <w:p w14:paraId="6BF74954" w14:textId="5DA6E613" w:rsidR="00A10ADB" w:rsidRPr="00414A64" w:rsidRDefault="00414A64" w:rsidP="009A6F64">
            <w:pPr>
              <w:jc w:val="right"/>
            </w:pPr>
            <w:r w:rsidRPr="00414A64">
              <w:rPr>
                <w:rFonts w:hint="eastAsia"/>
              </w:rPr>
              <w:t>２９８</w:t>
            </w:r>
            <w:r w:rsidR="009A6F64" w:rsidRPr="00414A64">
              <w:rPr>
                <w:rFonts w:hint="eastAsia"/>
              </w:rPr>
              <w:t>世帯</w:t>
            </w:r>
          </w:p>
        </w:tc>
      </w:tr>
      <w:tr w:rsidR="00A10ADB" w14:paraId="17A0A3E2" w14:textId="77777777" w:rsidTr="002F0E17">
        <w:trPr>
          <w:trHeight w:val="297"/>
        </w:trPr>
        <w:tc>
          <w:tcPr>
            <w:tcW w:w="2565" w:type="dxa"/>
            <w:vAlign w:val="center"/>
          </w:tcPr>
          <w:p w14:paraId="0A528FCA" w14:textId="64F496BC" w:rsidR="00A10ADB" w:rsidRDefault="00A10ADB" w:rsidP="00A10ADB">
            <w:pPr>
              <w:jc w:val="center"/>
            </w:pPr>
            <w:r>
              <w:rPr>
                <w:rFonts w:hint="eastAsia"/>
              </w:rPr>
              <w:t>７人世帯</w:t>
            </w:r>
          </w:p>
        </w:tc>
        <w:tc>
          <w:tcPr>
            <w:tcW w:w="2608" w:type="dxa"/>
            <w:vAlign w:val="center"/>
          </w:tcPr>
          <w:p w14:paraId="1C62DC0D" w14:textId="2D49DE61" w:rsidR="00A10ADB" w:rsidRPr="00414A64" w:rsidRDefault="00414A64" w:rsidP="009A6F64">
            <w:pPr>
              <w:jc w:val="right"/>
            </w:pPr>
            <w:r w:rsidRPr="00414A64">
              <w:rPr>
                <w:rFonts w:hint="eastAsia"/>
              </w:rPr>
              <w:t>８０</w:t>
            </w:r>
            <w:r w:rsidR="009A6F64" w:rsidRPr="00414A64">
              <w:rPr>
                <w:rFonts w:hint="eastAsia"/>
              </w:rPr>
              <w:t>世帯</w:t>
            </w:r>
          </w:p>
        </w:tc>
      </w:tr>
      <w:tr w:rsidR="00A10ADB" w14:paraId="2CEADE73" w14:textId="77777777" w:rsidTr="002F0E17">
        <w:trPr>
          <w:trHeight w:val="297"/>
        </w:trPr>
        <w:tc>
          <w:tcPr>
            <w:tcW w:w="2565" w:type="dxa"/>
            <w:vAlign w:val="center"/>
          </w:tcPr>
          <w:p w14:paraId="08BBE1AF" w14:textId="1C05B4D9" w:rsidR="00A10ADB" w:rsidRDefault="00A10ADB" w:rsidP="00A10ADB">
            <w:pPr>
              <w:jc w:val="center"/>
            </w:pPr>
            <w:r>
              <w:rPr>
                <w:rFonts w:hint="eastAsia"/>
              </w:rPr>
              <w:t>８人世帯</w:t>
            </w:r>
          </w:p>
        </w:tc>
        <w:tc>
          <w:tcPr>
            <w:tcW w:w="2608" w:type="dxa"/>
            <w:vAlign w:val="center"/>
          </w:tcPr>
          <w:p w14:paraId="2ACD9C1D" w14:textId="2B88BAFD" w:rsidR="00A10ADB" w:rsidRPr="00414A64" w:rsidRDefault="00414A64" w:rsidP="009A6F64">
            <w:pPr>
              <w:jc w:val="right"/>
            </w:pPr>
            <w:r w:rsidRPr="00414A64">
              <w:rPr>
                <w:rFonts w:hint="eastAsia"/>
              </w:rPr>
              <w:t>１３</w:t>
            </w:r>
            <w:r w:rsidR="009A6F64" w:rsidRPr="00414A64">
              <w:rPr>
                <w:rFonts w:hint="eastAsia"/>
              </w:rPr>
              <w:t>世帯</w:t>
            </w:r>
          </w:p>
        </w:tc>
      </w:tr>
      <w:tr w:rsidR="00A10ADB" w14:paraId="00EAE3AF" w14:textId="77777777" w:rsidTr="002F0E17">
        <w:trPr>
          <w:trHeight w:val="297"/>
        </w:trPr>
        <w:tc>
          <w:tcPr>
            <w:tcW w:w="2565" w:type="dxa"/>
            <w:vAlign w:val="center"/>
          </w:tcPr>
          <w:p w14:paraId="4964BA6B" w14:textId="42D8F1BF" w:rsidR="00A10ADB" w:rsidRDefault="00A10ADB" w:rsidP="00A10ADB">
            <w:pPr>
              <w:jc w:val="center"/>
            </w:pPr>
            <w:r>
              <w:rPr>
                <w:rFonts w:hint="eastAsia"/>
              </w:rPr>
              <w:t>９人世帯</w:t>
            </w:r>
          </w:p>
        </w:tc>
        <w:tc>
          <w:tcPr>
            <w:tcW w:w="2608" w:type="dxa"/>
            <w:vAlign w:val="center"/>
          </w:tcPr>
          <w:p w14:paraId="38507024" w14:textId="277430DC" w:rsidR="00A10ADB" w:rsidRPr="00414A64" w:rsidRDefault="009A6F64" w:rsidP="009A6F64">
            <w:pPr>
              <w:jc w:val="right"/>
            </w:pPr>
            <w:r w:rsidRPr="00414A64">
              <w:rPr>
                <w:rFonts w:hint="eastAsia"/>
              </w:rPr>
              <w:t>４世帯</w:t>
            </w:r>
          </w:p>
        </w:tc>
      </w:tr>
    </w:tbl>
    <w:p w14:paraId="2A002D25" w14:textId="77777777" w:rsidR="00414A64" w:rsidRDefault="00414A64" w:rsidP="00AA7020">
      <w:pPr>
        <w:ind w:left="691" w:hangingChars="300" w:hanging="691"/>
      </w:pPr>
    </w:p>
    <w:p w14:paraId="546C165D" w14:textId="4D2BF26D" w:rsidR="00C136DA" w:rsidRPr="00AF7D81" w:rsidRDefault="00C136DA" w:rsidP="00AA7020">
      <w:pPr>
        <w:ind w:left="691" w:hangingChars="300" w:hanging="691"/>
      </w:pPr>
      <w:r w:rsidRPr="00AF7D81">
        <w:rPr>
          <w:rFonts w:hint="eastAsia"/>
        </w:rPr>
        <w:t xml:space="preserve">　</w:t>
      </w:r>
      <w:r w:rsidR="00C8062F">
        <w:rPr>
          <w:rFonts w:hint="eastAsia"/>
        </w:rPr>
        <w:t>⑸</w:t>
      </w:r>
      <w:r w:rsidR="00A029FE" w:rsidRPr="00AF7D81">
        <w:rPr>
          <w:rFonts w:hint="eastAsia"/>
        </w:rPr>
        <w:t xml:space="preserve">　</w:t>
      </w:r>
      <w:r w:rsidR="00791441" w:rsidRPr="00AF7D81">
        <w:rPr>
          <w:rFonts w:hint="eastAsia"/>
        </w:rPr>
        <w:t>取扱店</w:t>
      </w:r>
      <w:r w:rsidRPr="00AF7D81">
        <w:rPr>
          <w:rFonts w:hint="eastAsia"/>
        </w:rPr>
        <w:t>への対応</w:t>
      </w:r>
    </w:p>
    <w:p w14:paraId="51A2CCDE" w14:textId="5308D15A" w:rsidR="00C136DA" w:rsidRPr="00AF7D81" w:rsidRDefault="00C136DA" w:rsidP="003256B8">
      <w:pPr>
        <w:pStyle w:val="ab"/>
        <w:numPr>
          <w:ilvl w:val="0"/>
          <w:numId w:val="4"/>
        </w:numPr>
        <w:ind w:leftChars="0"/>
      </w:pPr>
      <w:r w:rsidRPr="00AF7D81">
        <w:rPr>
          <w:rFonts w:hint="eastAsia"/>
        </w:rPr>
        <w:t xml:space="preserve">　</w:t>
      </w:r>
      <w:r w:rsidR="00791441" w:rsidRPr="00AF7D81">
        <w:rPr>
          <w:rFonts w:hint="eastAsia"/>
        </w:rPr>
        <w:t>取扱店</w:t>
      </w:r>
      <w:r w:rsidRPr="00AF7D81">
        <w:rPr>
          <w:rFonts w:hint="eastAsia"/>
        </w:rPr>
        <w:t>の登録要件</w:t>
      </w:r>
    </w:p>
    <w:p w14:paraId="6D9A4DBE" w14:textId="474FD2A3" w:rsidR="00C136DA" w:rsidRPr="00AF7D81" w:rsidRDefault="00C136DA" w:rsidP="00C136DA">
      <w:r w:rsidRPr="00AF7D81">
        <w:rPr>
          <w:rFonts w:hint="eastAsia"/>
        </w:rPr>
        <w:t xml:space="preserve">　　　ア　</w:t>
      </w:r>
      <w:r w:rsidR="00117053" w:rsidRPr="00AF7D81">
        <w:rPr>
          <w:rFonts w:hint="eastAsia"/>
        </w:rPr>
        <w:t>鳥栖</w:t>
      </w:r>
      <w:r w:rsidRPr="00AF7D81">
        <w:rPr>
          <w:rFonts w:hint="eastAsia"/>
        </w:rPr>
        <w:t>市内に所在する店舗</w:t>
      </w:r>
      <w:r w:rsidR="00D47154" w:rsidRPr="00AF7D81">
        <w:rPr>
          <w:rFonts w:hint="eastAsia"/>
        </w:rPr>
        <w:t>又は</w:t>
      </w:r>
      <w:r w:rsidR="003256B8">
        <w:rPr>
          <w:rFonts w:hint="eastAsia"/>
        </w:rPr>
        <w:t>事業所</w:t>
      </w:r>
      <w:r w:rsidR="00D47154" w:rsidRPr="00AF7D81">
        <w:rPr>
          <w:rFonts w:hint="eastAsia"/>
        </w:rPr>
        <w:t>（以下「店舗等」）</w:t>
      </w:r>
      <w:r w:rsidRPr="00AF7D81">
        <w:rPr>
          <w:rFonts w:hint="eastAsia"/>
        </w:rPr>
        <w:t>であること。</w:t>
      </w:r>
    </w:p>
    <w:p w14:paraId="53A55DD8" w14:textId="77777777" w:rsidR="00C136DA" w:rsidRPr="00AF7D81" w:rsidRDefault="00791441" w:rsidP="00C136DA">
      <w:pPr>
        <w:ind w:left="922" w:hangingChars="400" w:hanging="922"/>
      </w:pPr>
      <w:r w:rsidRPr="00AF7D81">
        <w:rPr>
          <w:rFonts w:hint="eastAsia"/>
        </w:rPr>
        <w:t xml:space="preserve">　　②　取扱店</w:t>
      </w:r>
      <w:r w:rsidR="00C136DA" w:rsidRPr="00AF7D81">
        <w:rPr>
          <w:rFonts w:hint="eastAsia"/>
        </w:rPr>
        <w:t>の募集</w:t>
      </w:r>
    </w:p>
    <w:p w14:paraId="0A0E0FFF" w14:textId="77777777" w:rsidR="00C136DA" w:rsidRPr="00AF7D81" w:rsidRDefault="00C136DA" w:rsidP="00052071">
      <w:r w:rsidRPr="00AF7D81">
        <w:rPr>
          <w:rFonts w:hint="eastAsia"/>
        </w:rPr>
        <w:t xml:space="preserve">　　　ア　効果的な方法により、市内の店舗</w:t>
      </w:r>
      <w:r w:rsidR="00D47154" w:rsidRPr="00AF7D81">
        <w:rPr>
          <w:rFonts w:hint="eastAsia"/>
        </w:rPr>
        <w:t>等</w:t>
      </w:r>
      <w:r w:rsidRPr="00AF7D81">
        <w:rPr>
          <w:rFonts w:hint="eastAsia"/>
        </w:rPr>
        <w:t>に対し、募集に係る広報を実施すること。</w:t>
      </w:r>
    </w:p>
    <w:p w14:paraId="58886C06" w14:textId="6BA42C28" w:rsidR="00C136DA" w:rsidRPr="00AF7D81" w:rsidRDefault="00C136DA" w:rsidP="00C136DA">
      <w:pPr>
        <w:ind w:firstLineChars="300" w:firstLine="691"/>
      </w:pPr>
      <w:r w:rsidRPr="00AF7D81">
        <w:rPr>
          <w:rFonts w:hint="eastAsia"/>
        </w:rPr>
        <w:t xml:space="preserve">イ　</w:t>
      </w:r>
      <w:r w:rsidR="00D42A46">
        <w:rPr>
          <w:rFonts w:hint="eastAsia"/>
        </w:rPr>
        <w:t>取扱店</w:t>
      </w:r>
      <w:r w:rsidRPr="00AF7D81">
        <w:rPr>
          <w:rFonts w:hint="eastAsia"/>
        </w:rPr>
        <w:t>募集要項</w:t>
      </w:r>
      <w:r w:rsidR="00D42A46">
        <w:rPr>
          <w:rFonts w:hint="eastAsia"/>
        </w:rPr>
        <w:t>に基づき</w:t>
      </w:r>
      <w:r w:rsidRPr="00AF7D81">
        <w:rPr>
          <w:rFonts w:hint="eastAsia"/>
        </w:rPr>
        <w:t>、</w:t>
      </w:r>
      <w:r w:rsidR="00791441" w:rsidRPr="00AF7D81">
        <w:rPr>
          <w:rFonts w:hint="eastAsia"/>
        </w:rPr>
        <w:t>取扱店</w:t>
      </w:r>
      <w:r w:rsidRPr="00AF7D81">
        <w:rPr>
          <w:rFonts w:hint="eastAsia"/>
        </w:rPr>
        <w:t>の要件、申込方法等を</w:t>
      </w:r>
      <w:r w:rsidR="006B6928">
        <w:rPr>
          <w:rFonts w:hint="eastAsia"/>
        </w:rPr>
        <w:t>広く</w:t>
      </w:r>
      <w:r w:rsidRPr="00AF7D81">
        <w:rPr>
          <w:rFonts w:hint="eastAsia"/>
        </w:rPr>
        <w:t>周知すること。</w:t>
      </w:r>
    </w:p>
    <w:p w14:paraId="04A4F97A" w14:textId="5C455D83" w:rsidR="00C136DA" w:rsidRPr="00AF7D81" w:rsidRDefault="00C136DA" w:rsidP="00C136DA">
      <w:pPr>
        <w:ind w:leftChars="300" w:left="921" w:hangingChars="100" w:hanging="230"/>
      </w:pPr>
      <w:r w:rsidRPr="00AF7D81">
        <w:rPr>
          <w:rFonts w:hint="eastAsia"/>
        </w:rPr>
        <w:t>ウ　必要に応じて、</w:t>
      </w:r>
      <w:r w:rsidR="00D42A46">
        <w:rPr>
          <w:rFonts w:hint="eastAsia"/>
        </w:rPr>
        <w:t>本</w:t>
      </w:r>
      <w:r w:rsidRPr="00AF7D81">
        <w:rPr>
          <w:rFonts w:hint="eastAsia"/>
        </w:rPr>
        <w:t>商品券事業に参加を希望又は検討する店舗</w:t>
      </w:r>
      <w:r w:rsidR="00D47154" w:rsidRPr="00AF7D81">
        <w:rPr>
          <w:rFonts w:hint="eastAsia"/>
        </w:rPr>
        <w:t>等</w:t>
      </w:r>
      <w:r w:rsidRPr="00AF7D81">
        <w:rPr>
          <w:rFonts w:hint="eastAsia"/>
        </w:rPr>
        <w:t>に対する説明会を実施すること。</w:t>
      </w:r>
    </w:p>
    <w:p w14:paraId="480361E3" w14:textId="05719A9F" w:rsidR="00C136DA" w:rsidRPr="00AF7D81" w:rsidRDefault="00C136DA" w:rsidP="00C136DA">
      <w:pPr>
        <w:ind w:leftChars="300" w:left="921" w:hangingChars="100" w:hanging="230"/>
      </w:pPr>
      <w:r w:rsidRPr="00AF7D81">
        <w:rPr>
          <w:rFonts w:hint="eastAsia"/>
        </w:rPr>
        <w:t>エ　募集期間は、</w:t>
      </w:r>
      <w:r w:rsidR="00002681" w:rsidRPr="00CD16BB">
        <w:rPr>
          <w:rFonts w:hint="eastAsia"/>
        </w:rPr>
        <w:t>４</w:t>
      </w:r>
      <w:r w:rsidR="00F747B6" w:rsidRPr="00CD16BB">
        <w:rPr>
          <w:rFonts w:hint="eastAsia"/>
        </w:rPr>
        <w:t>月</w:t>
      </w:r>
      <w:r w:rsidR="00002681" w:rsidRPr="00CD16BB">
        <w:rPr>
          <w:rFonts w:hint="eastAsia"/>
        </w:rPr>
        <w:t>下</w:t>
      </w:r>
      <w:r w:rsidR="0032784E" w:rsidRPr="00CD16BB">
        <w:rPr>
          <w:rFonts w:hint="eastAsia"/>
        </w:rPr>
        <w:t>旬</w:t>
      </w:r>
      <w:r w:rsidRPr="00CD16BB">
        <w:rPr>
          <w:rFonts w:hint="eastAsia"/>
        </w:rPr>
        <w:t>から商品</w:t>
      </w:r>
      <w:r w:rsidRPr="00AF7D81">
        <w:rPr>
          <w:rFonts w:hint="eastAsia"/>
        </w:rPr>
        <w:t>券</w:t>
      </w:r>
      <w:r w:rsidR="00AE61DC">
        <w:rPr>
          <w:rFonts w:hint="eastAsia"/>
        </w:rPr>
        <w:t>使用</w:t>
      </w:r>
      <w:r w:rsidRPr="00AF7D81">
        <w:rPr>
          <w:rFonts w:hint="eastAsia"/>
        </w:rPr>
        <w:t>期間終了の１か月程度前までとし、</w:t>
      </w:r>
      <w:r w:rsidR="00926CAA">
        <w:rPr>
          <w:rFonts w:hint="eastAsia"/>
        </w:rPr>
        <w:t>鳥栖市</w:t>
      </w:r>
      <w:r w:rsidRPr="00AF7D81">
        <w:rPr>
          <w:rFonts w:hint="eastAsia"/>
        </w:rPr>
        <w:t>と協議の上決定する</w:t>
      </w:r>
      <w:r w:rsidR="006B6928">
        <w:rPr>
          <w:rFonts w:hint="eastAsia"/>
        </w:rPr>
        <w:t>こと</w:t>
      </w:r>
      <w:r w:rsidRPr="00AF7D81">
        <w:rPr>
          <w:rFonts w:hint="eastAsia"/>
        </w:rPr>
        <w:t>。</w:t>
      </w:r>
    </w:p>
    <w:p w14:paraId="44CF0D84" w14:textId="77777777" w:rsidR="00C136DA" w:rsidRPr="00AF7D81" w:rsidRDefault="00C136DA" w:rsidP="00C136DA">
      <w:r w:rsidRPr="00AF7D81">
        <w:rPr>
          <w:rFonts w:hint="eastAsia"/>
        </w:rPr>
        <w:t xml:space="preserve">　　③　店舗</w:t>
      </w:r>
      <w:r w:rsidR="00D47154" w:rsidRPr="00AF7D81">
        <w:rPr>
          <w:rFonts w:hint="eastAsia"/>
        </w:rPr>
        <w:t>等</w:t>
      </w:r>
      <w:r w:rsidRPr="00AF7D81">
        <w:rPr>
          <w:rFonts w:hint="eastAsia"/>
        </w:rPr>
        <w:t>からの申込受付・審査</w:t>
      </w:r>
    </w:p>
    <w:p w14:paraId="564668CD" w14:textId="4FE4BCE6" w:rsidR="00C136DA" w:rsidRPr="00AF7D81" w:rsidRDefault="00C136DA" w:rsidP="00C136DA">
      <w:pPr>
        <w:ind w:left="922" w:hangingChars="400" w:hanging="922"/>
      </w:pPr>
      <w:r w:rsidRPr="00AF7D81">
        <w:rPr>
          <w:rFonts w:hint="eastAsia"/>
        </w:rPr>
        <w:t xml:space="preserve">　　　ア　店舗</w:t>
      </w:r>
      <w:r w:rsidR="00D47154" w:rsidRPr="00AF7D81">
        <w:rPr>
          <w:rFonts w:hint="eastAsia"/>
        </w:rPr>
        <w:t>等</w:t>
      </w:r>
      <w:r w:rsidRPr="00AF7D81">
        <w:rPr>
          <w:rFonts w:hint="eastAsia"/>
        </w:rPr>
        <w:t>からの参加申請（申込み）を受け付け、登録要件に基づく審査を行うこと。また、</w:t>
      </w:r>
      <w:r w:rsidR="00926CAA">
        <w:rPr>
          <w:rFonts w:hint="eastAsia"/>
        </w:rPr>
        <w:t>鳥栖市</w:t>
      </w:r>
      <w:r w:rsidRPr="00AF7D81">
        <w:rPr>
          <w:rFonts w:hint="eastAsia"/>
        </w:rPr>
        <w:t>から指示があった場合には、店舗</w:t>
      </w:r>
      <w:r w:rsidR="00D47154" w:rsidRPr="00AF7D81">
        <w:rPr>
          <w:rFonts w:hint="eastAsia"/>
        </w:rPr>
        <w:t>等</w:t>
      </w:r>
      <w:r w:rsidRPr="00AF7D81">
        <w:rPr>
          <w:rFonts w:hint="eastAsia"/>
        </w:rPr>
        <w:t>に赴き直接現地を確認すること。</w:t>
      </w:r>
    </w:p>
    <w:p w14:paraId="662F773B" w14:textId="77777777" w:rsidR="00C136DA" w:rsidRPr="00AF7D81" w:rsidRDefault="00C136DA" w:rsidP="001E2FF9">
      <w:pPr>
        <w:ind w:left="922" w:hangingChars="400" w:hanging="922"/>
      </w:pPr>
      <w:r w:rsidRPr="00AF7D81">
        <w:rPr>
          <w:rFonts w:hint="eastAsia"/>
        </w:rPr>
        <w:t xml:space="preserve">　　　イ　審査に合格した店舗</w:t>
      </w:r>
      <w:r w:rsidR="00D47154" w:rsidRPr="00AF7D81">
        <w:rPr>
          <w:rFonts w:hint="eastAsia"/>
        </w:rPr>
        <w:t>等</w:t>
      </w:r>
      <w:r w:rsidRPr="00AF7D81">
        <w:rPr>
          <w:rFonts w:hint="eastAsia"/>
        </w:rPr>
        <w:t>に対して、</w:t>
      </w:r>
      <w:r w:rsidR="00D47154" w:rsidRPr="00AF7D81">
        <w:rPr>
          <w:rFonts w:hint="eastAsia"/>
        </w:rPr>
        <w:t>取扱店登録証</w:t>
      </w:r>
      <w:r w:rsidRPr="00AF7D81">
        <w:rPr>
          <w:rFonts w:hint="eastAsia"/>
        </w:rPr>
        <w:t>を交付すること。</w:t>
      </w:r>
    </w:p>
    <w:p w14:paraId="45FE0ED1" w14:textId="77777777" w:rsidR="00C136DA" w:rsidRPr="00AF7D81" w:rsidRDefault="00C136DA" w:rsidP="00C136DA">
      <w:r w:rsidRPr="00AF7D81">
        <w:rPr>
          <w:rFonts w:hint="eastAsia"/>
        </w:rPr>
        <w:t xml:space="preserve">　　④　</w:t>
      </w:r>
      <w:r w:rsidR="00D47154" w:rsidRPr="00AF7D81">
        <w:rPr>
          <w:rFonts w:hint="eastAsia"/>
        </w:rPr>
        <w:t>取扱店</w:t>
      </w:r>
      <w:r w:rsidRPr="00AF7D81">
        <w:rPr>
          <w:rFonts w:hint="eastAsia"/>
        </w:rPr>
        <w:t>のサポート</w:t>
      </w:r>
    </w:p>
    <w:p w14:paraId="3E8B2F7C" w14:textId="77777777" w:rsidR="00C136DA" w:rsidRPr="00AF7D81" w:rsidRDefault="00C136DA" w:rsidP="00C136DA">
      <w:pPr>
        <w:ind w:left="922" w:hangingChars="400" w:hanging="922"/>
      </w:pPr>
      <w:r w:rsidRPr="00AF7D81">
        <w:rPr>
          <w:rFonts w:hint="eastAsia"/>
        </w:rPr>
        <w:t xml:space="preserve">　　　ア　商品券事業に係る</w:t>
      </w:r>
      <w:r w:rsidR="001E2FF9" w:rsidRPr="00AF7D81">
        <w:rPr>
          <w:rFonts w:hint="eastAsia"/>
        </w:rPr>
        <w:t>取扱店</w:t>
      </w:r>
      <w:r w:rsidRPr="00AF7D81">
        <w:rPr>
          <w:rFonts w:hint="eastAsia"/>
        </w:rPr>
        <w:t>向けのマニュアルを作成すること。</w:t>
      </w:r>
    </w:p>
    <w:p w14:paraId="7CA96D6D" w14:textId="12D946FF" w:rsidR="00C136DA" w:rsidRPr="00AF7D81" w:rsidRDefault="00C136DA" w:rsidP="00C136DA">
      <w:pPr>
        <w:ind w:left="922" w:hangingChars="400" w:hanging="922"/>
      </w:pPr>
      <w:r w:rsidRPr="00AF7D81">
        <w:rPr>
          <w:rFonts w:hint="eastAsia"/>
        </w:rPr>
        <w:t xml:space="preserve">　　　イ　</w:t>
      </w:r>
      <w:r w:rsidR="00D47154" w:rsidRPr="00AF7D81">
        <w:rPr>
          <w:rFonts w:hint="eastAsia"/>
        </w:rPr>
        <w:t>使用</w:t>
      </w:r>
      <w:r w:rsidRPr="00AF7D81">
        <w:rPr>
          <w:rFonts w:hint="eastAsia"/>
        </w:rPr>
        <w:t>者が</w:t>
      </w:r>
      <w:r w:rsidR="00D47154" w:rsidRPr="00AF7D81">
        <w:rPr>
          <w:rFonts w:hint="eastAsia"/>
        </w:rPr>
        <w:t>取扱店</w:t>
      </w:r>
      <w:r w:rsidRPr="00AF7D81">
        <w:rPr>
          <w:rFonts w:hint="eastAsia"/>
        </w:rPr>
        <w:t>を視認できるよう、店頭等への</w:t>
      </w:r>
      <w:r w:rsidR="00A31016">
        <w:rPr>
          <w:rFonts w:hint="eastAsia"/>
        </w:rPr>
        <w:t>効果的な</w:t>
      </w:r>
      <w:r w:rsidRPr="00AF7D81">
        <w:rPr>
          <w:rFonts w:hint="eastAsia"/>
        </w:rPr>
        <w:t>掲示物（</w:t>
      </w:r>
      <w:r w:rsidR="00A31016">
        <w:rPr>
          <w:rFonts w:hint="eastAsia"/>
        </w:rPr>
        <w:t>例：</w:t>
      </w:r>
      <w:r w:rsidRPr="00AF7D81">
        <w:rPr>
          <w:rFonts w:hint="eastAsia"/>
        </w:rPr>
        <w:t>タペストリー、ステッカー等）を製作すること。</w:t>
      </w:r>
    </w:p>
    <w:p w14:paraId="0AD7F672" w14:textId="3F62A69C" w:rsidR="00C136DA" w:rsidRDefault="00C136DA" w:rsidP="00C136DA">
      <w:pPr>
        <w:ind w:left="922" w:hangingChars="400" w:hanging="922"/>
      </w:pPr>
      <w:r w:rsidRPr="00AF7D81">
        <w:rPr>
          <w:rFonts w:hint="eastAsia"/>
        </w:rPr>
        <w:t xml:space="preserve">　　　ウ　</w:t>
      </w:r>
      <w:r w:rsidR="00D47154" w:rsidRPr="00AF7D81">
        <w:rPr>
          <w:rFonts w:hint="eastAsia"/>
        </w:rPr>
        <w:t>取扱店</w:t>
      </w:r>
      <w:r w:rsidRPr="00AF7D81">
        <w:rPr>
          <w:rFonts w:hint="eastAsia"/>
        </w:rPr>
        <w:t>に対して、マニュアル及び掲示物を配布すること。</w:t>
      </w:r>
    </w:p>
    <w:p w14:paraId="469E9792" w14:textId="67F7D91A" w:rsidR="00715E0A" w:rsidRPr="00AF7D81" w:rsidRDefault="00715E0A" w:rsidP="00C136DA">
      <w:pPr>
        <w:ind w:left="922" w:hangingChars="400" w:hanging="922"/>
      </w:pPr>
      <w:r>
        <w:rPr>
          <w:rFonts w:hint="eastAsia"/>
        </w:rPr>
        <w:t xml:space="preserve">　　　エ　商品券の換金期限について、</w:t>
      </w:r>
      <w:r w:rsidRPr="00AF7D81">
        <w:rPr>
          <w:rFonts w:hint="eastAsia"/>
        </w:rPr>
        <w:t>効果的な方法により</w:t>
      </w:r>
      <w:r>
        <w:rPr>
          <w:rFonts w:hint="eastAsia"/>
        </w:rPr>
        <w:t>取扱店</w:t>
      </w:r>
      <w:r w:rsidRPr="00AF7D81">
        <w:rPr>
          <w:rFonts w:hint="eastAsia"/>
        </w:rPr>
        <w:t>に対し</w:t>
      </w:r>
      <w:r>
        <w:rPr>
          <w:rFonts w:hint="eastAsia"/>
        </w:rPr>
        <w:t>周知</w:t>
      </w:r>
      <w:r w:rsidRPr="00AF7D81">
        <w:rPr>
          <w:rFonts w:hint="eastAsia"/>
        </w:rPr>
        <w:t>すること。</w:t>
      </w:r>
    </w:p>
    <w:p w14:paraId="1A163308" w14:textId="77777777" w:rsidR="00C136DA" w:rsidRPr="00AF7D81" w:rsidRDefault="00C136DA" w:rsidP="00C136DA">
      <w:pPr>
        <w:ind w:left="922" w:hangingChars="400" w:hanging="922"/>
      </w:pPr>
      <w:r w:rsidRPr="00AF7D81">
        <w:rPr>
          <w:rFonts w:hint="eastAsia"/>
        </w:rPr>
        <w:t xml:space="preserve">　　⑤　その他</w:t>
      </w:r>
    </w:p>
    <w:p w14:paraId="60B0758C" w14:textId="0161A7E9" w:rsidR="00C136DA" w:rsidRPr="00AF7D81" w:rsidRDefault="00C136DA" w:rsidP="00C136DA">
      <w:pPr>
        <w:ind w:left="922" w:hangingChars="400" w:hanging="922"/>
      </w:pPr>
      <w:r w:rsidRPr="00AF7D81">
        <w:rPr>
          <w:rFonts w:hint="eastAsia"/>
        </w:rPr>
        <w:t xml:space="preserve">　　　ア　</w:t>
      </w:r>
      <w:r w:rsidR="00D47154" w:rsidRPr="00AF7D81">
        <w:rPr>
          <w:rFonts w:hint="eastAsia"/>
        </w:rPr>
        <w:t>取扱店</w:t>
      </w:r>
      <w:r w:rsidRPr="00AF7D81">
        <w:rPr>
          <w:rFonts w:hint="eastAsia"/>
        </w:rPr>
        <w:t>は、商品券事業に無料で参加できるものとする</w:t>
      </w:r>
      <w:r w:rsidR="00C37DDC">
        <w:rPr>
          <w:rFonts w:hint="eastAsia"/>
        </w:rPr>
        <w:t>こと</w:t>
      </w:r>
      <w:r w:rsidRPr="00AF7D81">
        <w:rPr>
          <w:rFonts w:hint="eastAsia"/>
        </w:rPr>
        <w:t>。</w:t>
      </w:r>
    </w:p>
    <w:p w14:paraId="6C9A6C2D" w14:textId="77777777" w:rsidR="00C136DA" w:rsidRPr="00AF7D81" w:rsidRDefault="00D47154" w:rsidP="00C136DA">
      <w:pPr>
        <w:ind w:left="922" w:hangingChars="400" w:hanging="922"/>
      </w:pPr>
      <w:r w:rsidRPr="00AF7D81">
        <w:rPr>
          <w:rFonts w:hint="eastAsia"/>
        </w:rPr>
        <w:t xml:space="preserve">　　　イ　取扱店</w:t>
      </w:r>
      <w:r w:rsidR="00C136DA" w:rsidRPr="00AF7D81">
        <w:rPr>
          <w:rFonts w:hint="eastAsia"/>
        </w:rPr>
        <w:t>の募集から商品券事業完了までの間、</w:t>
      </w:r>
      <w:r w:rsidRPr="00AF7D81">
        <w:rPr>
          <w:rFonts w:hint="eastAsia"/>
        </w:rPr>
        <w:t>取扱店</w:t>
      </w:r>
      <w:r w:rsidR="00C136DA" w:rsidRPr="00AF7D81">
        <w:rPr>
          <w:rFonts w:hint="eastAsia"/>
        </w:rPr>
        <w:t>（</w:t>
      </w:r>
      <w:r w:rsidRPr="00AF7D81">
        <w:rPr>
          <w:rFonts w:hint="eastAsia"/>
        </w:rPr>
        <w:t>参加</w:t>
      </w:r>
      <w:r w:rsidR="00C136DA" w:rsidRPr="00AF7D81">
        <w:rPr>
          <w:rFonts w:hint="eastAsia"/>
        </w:rPr>
        <w:t>を希望又は検討する店舗を含む。）からの問い合わせ等に対しては、受託者において誠実かつ適切に対応すること。</w:t>
      </w:r>
    </w:p>
    <w:p w14:paraId="7B34DEE6" w14:textId="5D11A8E1" w:rsidR="00C136DA" w:rsidRPr="00AF7D81" w:rsidRDefault="00C8062F" w:rsidP="00C136DA">
      <w:pPr>
        <w:ind w:leftChars="100" w:left="460" w:hangingChars="100" w:hanging="230"/>
      </w:pPr>
      <w:r>
        <w:rPr>
          <w:rFonts w:hint="eastAsia"/>
        </w:rPr>
        <w:t>⑹</w:t>
      </w:r>
      <w:r w:rsidR="00A029FE" w:rsidRPr="00AF7D81">
        <w:rPr>
          <w:rFonts w:hint="eastAsia"/>
        </w:rPr>
        <w:t xml:space="preserve">　</w:t>
      </w:r>
      <w:r w:rsidR="00D47154" w:rsidRPr="00AF7D81">
        <w:rPr>
          <w:rFonts w:hint="eastAsia"/>
        </w:rPr>
        <w:t>商品券</w:t>
      </w:r>
      <w:r w:rsidR="00C136DA" w:rsidRPr="00AF7D81">
        <w:rPr>
          <w:rFonts w:hint="eastAsia"/>
        </w:rPr>
        <w:t>の換金</w:t>
      </w:r>
    </w:p>
    <w:p w14:paraId="365814C4" w14:textId="5EB7DF7C" w:rsidR="00C136DA" w:rsidRPr="00AF7D81" w:rsidRDefault="00C136DA" w:rsidP="00C136DA">
      <w:pPr>
        <w:ind w:left="691" w:hangingChars="300" w:hanging="691"/>
        <w:rPr>
          <w:rFonts w:hAnsi="ＭＳ 明朝"/>
        </w:rPr>
      </w:pPr>
      <w:r w:rsidRPr="00AF7D81">
        <w:rPr>
          <w:rFonts w:hAnsi="ＭＳ 明朝" w:hint="eastAsia"/>
        </w:rPr>
        <w:t xml:space="preserve">　　①　</w:t>
      </w:r>
      <w:r w:rsidR="00D47154" w:rsidRPr="00AF7D81">
        <w:rPr>
          <w:rFonts w:hAnsi="ＭＳ 明朝" w:hint="eastAsia"/>
        </w:rPr>
        <w:t>取扱店</w:t>
      </w:r>
      <w:r w:rsidRPr="00AF7D81">
        <w:rPr>
          <w:rFonts w:hAnsi="ＭＳ 明朝" w:hint="eastAsia"/>
        </w:rPr>
        <w:t>からの</w:t>
      </w:r>
      <w:r w:rsidR="00D47154" w:rsidRPr="00AF7D81">
        <w:rPr>
          <w:rFonts w:hAnsi="ＭＳ 明朝" w:hint="eastAsia"/>
        </w:rPr>
        <w:t>使用</w:t>
      </w:r>
      <w:r w:rsidRPr="00AF7D81">
        <w:rPr>
          <w:rFonts w:hAnsi="ＭＳ 明朝" w:hint="eastAsia"/>
        </w:rPr>
        <w:t>済み商品券の換金請求に対して、円滑に換金手続を行うこと。</w:t>
      </w:r>
    </w:p>
    <w:p w14:paraId="6C217CBD" w14:textId="72E8B043" w:rsidR="0080496E" w:rsidRPr="00AF7D81" w:rsidRDefault="0080496E" w:rsidP="00C136DA">
      <w:pPr>
        <w:ind w:left="691" w:hangingChars="300" w:hanging="691"/>
        <w:rPr>
          <w:rFonts w:hAnsi="ＭＳ 明朝"/>
        </w:rPr>
      </w:pPr>
      <w:r w:rsidRPr="00AF7D81">
        <w:rPr>
          <w:rFonts w:hAnsi="ＭＳ 明朝" w:hint="eastAsia"/>
        </w:rPr>
        <w:t xml:space="preserve">　　②　換金手数料は</w:t>
      </w:r>
      <w:r w:rsidR="00655098" w:rsidRPr="00AF7D81">
        <w:rPr>
          <w:rFonts w:hAnsi="ＭＳ 明朝" w:hint="eastAsia"/>
        </w:rPr>
        <w:t>、</w:t>
      </w:r>
      <w:r w:rsidR="0032784E" w:rsidRPr="00AF7D81">
        <w:rPr>
          <w:rFonts w:hAnsi="ＭＳ 明朝" w:hint="eastAsia"/>
        </w:rPr>
        <w:t>本業務の委託料に含まれるもの</w:t>
      </w:r>
      <w:r w:rsidRPr="00AF7D81">
        <w:rPr>
          <w:rFonts w:hAnsi="ＭＳ 明朝" w:hint="eastAsia"/>
        </w:rPr>
        <w:t>とする</w:t>
      </w:r>
      <w:r w:rsidR="00C37DDC">
        <w:rPr>
          <w:rFonts w:hAnsi="ＭＳ 明朝" w:hint="eastAsia"/>
        </w:rPr>
        <w:t>こと</w:t>
      </w:r>
      <w:r w:rsidRPr="00AF7D81">
        <w:rPr>
          <w:rFonts w:hAnsi="ＭＳ 明朝" w:hint="eastAsia"/>
        </w:rPr>
        <w:t>。</w:t>
      </w:r>
    </w:p>
    <w:p w14:paraId="5BBB612F" w14:textId="4FD99E78" w:rsidR="00F747B6" w:rsidRPr="003E677F" w:rsidRDefault="00F747B6" w:rsidP="00C136DA">
      <w:pPr>
        <w:ind w:leftChars="200" w:left="691" w:hangingChars="100" w:hanging="230"/>
        <w:rPr>
          <w:rFonts w:hAnsi="ＭＳ 明朝"/>
        </w:rPr>
      </w:pPr>
      <w:r w:rsidRPr="003E677F">
        <w:rPr>
          <w:rFonts w:hAnsi="ＭＳ 明朝" w:hint="eastAsia"/>
        </w:rPr>
        <w:t>③　可能な限り換金場所を</w:t>
      </w:r>
      <w:r w:rsidR="00D46C77">
        <w:rPr>
          <w:rFonts w:hAnsi="ＭＳ 明朝" w:hint="eastAsia"/>
        </w:rPr>
        <w:t>多く（</w:t>
      </w:r>
      <w:r w:rsidR="00CD684E">
        <w:rPr>
          <w:rFonts w:hAnsi="ＭＳ 明朝" w:hint="eastAsia"/>
        </w:rPr>
        <w:t>例：</w:t>
      </w:r>
      <w:r w:rsidR="00BB282E">
        <w:rPr>
          <w:rFonts w:hAnsi="ＭＳ 明朝" w:hint="eastAsia"/>
        </w:rPr>
        <w:t>市内</w:t>
      </w:r>
      <w:r w:rsidR="007456CC">
        <w:rPr>
          <w:rFonts w:hAnsi="ＭＳ 明朝" w:hint="eastAsia"/>
        </w:rPr>
        <w:t>全</w:t>
      </w:r>
      <w:r w:rsidR="00BB282E">
        <w:rPr>
          <w:rFonts w:hAnsi="ＭＳ 明朝" w:hint="eastAsia"/>
        </w:rPr>
        <w:t>金融機関</w:t>
      </w:r>
      <w:r w:rsidR="007456CC">
        <w:rPr>
          <w:rFonts w:hAnsi="ＭＳ 明朝" w:hint="eastAsia"/>
        </w:rPr>
        <w:t>等）</w:t>
      </w:r>
      <w:r w:rsidRPr="003E677F">
        <w:rPr>
          <w:rFonts w:hAnsi="ＭＳ 明朝" w:hint="eastAsia"/>
        </w:rPr>
        <w:t>設けること。</w:t>
      </w:r>
    </w:p>
    <w:p w14:paraId="236AC3BF" w14:textId="4F463845" w:rsidR="00C136DA" w:rsidRPr="003E677F" w:rsidRDefault="00F747B6" w:rsidP="007456CC">
      <w:pPr>
        <w:ind w:leftChars="200" w:left="691" w:hangingChars="100" w:hanging="230"/>
        <w:rPr>
          <w:rFonts w:hAnsi="ＭＳ 明朝"/>
        </w:rPr>
      </w:pPr>
      <w:r w:rsidRPr="003E677F">
        <w:rPr>
          <w:rFonts w:hAnsi="ＭＳ 明朝" w:hint="eastAsia"/>
        </w:rPr>
        <w:t>④</w:t>
      </w:r>
      <w:r w:rsidR="00C136DA" w:rsidRPr="003E677F">
        <w:rPr>
          <w:rFonts w:hAnsi="ＭＳ 明朝" w:hint="eastAsia"/>
        </w:rPr>
        <w:t xml:space="preserve">　換金方法（換金期間を含む）は、</w:t>
      </w:r>
      <w:r w:rsidR="00926CAA">
        <w:rPr>
          <w:rFonts w:hAnsi="ＭＳ 明朝" w:hint="eastAsia"/>
        </w:rPr>
        <w:t>鳥栖市</w:t>
      </w:r>
      <w:r w:rsidR="00C136DA" w:rsidRPr="003E677F">
        <w:rPr>
          <w:rFonts w:hAnsi="ＭＳ 明朝" w:hint="eastAsia"/>
        </w:rPr>
        <w:t>と協議の上、決定すること。</w:t>
      </w:r>
    </w:p>
    <w:p w14:paraId="51E447FC" w14:textId="0F6A096A" w:rsidR="00C136DA" w:rsidRDefault="00F747B6" w:rsidP="00C136DA">
      <w:pPr>
        <w:ind w:leftChars="200" w:left="691" w:hangingChars="100" w:hanging="230"/>
        <w:rPr>
          <w:rFonts w:hAnsi="ＭＳ 明朝"/>
        </w:rPr>
      </w:pPr>
      <w:r w:rsidRPr="003E677F">
        <w:rPr>
          <w:rFonts w:hAnsi="ＭＳ 明朝" w:hint="eastAsia"/>
        </w:rPr>
        <w:t>⑤</w:t>
      </w:r>
      <w:r w:rsidR="00C136DA" w:rsidRPr="003E677F">
        <w:rPr>
          <w:rFonts w:hAnsi="ＭＳ 明朝" w:hint="eastAsia"/>
        </w:rPr>
        <w:t xml:space="preserve">　換金期間に換金されなかった商品券は</w:t>
      </w:r>
      <w:r w:rsidR="00655098" w:rsidRPr="003E677F">
        <w:rPr>
          <w:rFonts w:hAnsi="ＭＳ 明朝" w:hint="eastAsia"/>
        </w:rPr>
        <w:t>、</w:t>
      </w:r>
      <w:r w:rsidR="00C136DA" w:rsidRPr="003E677F">
        <w:rPr>
          <w:rFonts w:hAnsi="ＭＳ 明朝" w:hint="eastAsia"/>
        </w:rPr>
        <w:t>換金しないこと。</w:t>
      </w:r>
    </w:p>
    <w:p w14:paraId="33788CC3" w14:textId="77777777" w:rsidR="00715E0A" w:rsidRDefault="00C8062F" w:rsidP="00C136DA">
      <w:pPr>
        <w:ind w:leftChars="200" w:left="691" w:hangingChars="100" w:hanging="230"/>
        <w:rPr>
          <w:rFonts w:hAnsi="ＭＳ 明朝"/>
        </w:rPr>
      </w:pPr>
      <w:r>
        <w:rPr>
          <w:rFonts w:hint="eastAsia"/>
        </w:rPr>
        <w:t>⑥</w:t>
      </w:r>
      <w:r w:rsidR="00715E0A" w:rsidRPr="003E677F">
        <w:rPr>
          <w:rFonts w:hAnsi="ＭＳ 明朝" w:hint="eastAsia"/>
        </w:rPr>
        <w:t xml:space="preserve">　換金された商品券のデータを作成するとともに、偽造又は不正の可能性等がないかを適切に確認すること。</w:t>
      </w:r>
    </w:p>
    <w:p w14:paraId="522465D5" w14:textId="4067E6C7" w:rsidR="00715E0A" w:rsidRPr="00AF7D81" w:rsidRDefault="00C8062F" w:rsidP="00715E0A">
      <w:pPr>
        <w:ind w:leftChars="200" w:left="691" w:hangingChars="100" w:hanging="230"/>
        <w:rPr>
          <w:rFonts w:hAnsi="ＭＳ 明朝"/>
        </w:rPr>
      </w:pPr>
      <w:r>
        <w:rPr>
          <w:rFonts w:hAnsi="ＭＳ 明朝" w:hint="eastAsia"/>
        </w:rPr>
        <w:t>⑦</w:t>
      </w:r>
      <w:r w:rsidR="00C136DA" w:rsidRPr="003E677F">
        <w:rPr>
          <w:rFonts w:hAnsi="ＭＳ 明朝" w:hint="eastAsia"/>
        </w:rPr>
        <w:t xml:space="preserve">　</w:t>
      </w:r>
      <w:r w:rsidR="00715E0A" w:rsidRPr="003E677F">
        <w:rPr>
          <w:rFonts w:hAnsi="ＭＳ 明朝" w:hint="eastAsia"/>
        </w:rPr>
        <w:t>使</w:t>
      </w:r>
      <w:r w:rsidR="00715E0A" w:rsidRPr="00AF7D81">
        <w:rPr>
          <w:rFonts w:hAnsi="ＭＳ 明朝" w:hint="eastAsia"/>
        </w:rPr>
        <w:t>用済み商品券は、再</w:t>
      </w:r>
      <w:r w:rsidR="002B3D48">
        <w:rPr>
          <w:rFonts w:hAnsi="ＭＳ 明朝" w:hint="eastAsia"/>
        </w:rPr>
        <w:t>使用</w:t>
      </w:r>
      <w:r w:rsidR="00715E0A" w:rsidRPr="00AF7D81">
        <w:rPr>
          <w:rFonts w:hAnsi="ＭＳ 明朝" w:hint="eastAsia"/>
        </w:rPr>
        <w:t>できない措置を図るとともに、厳重に管理すること。</w:t>
      </w:r>
    </w:p>
    <w:p w14:paraId="59638281" w14:textId="65BEB833" w:rsidR="00AB359A" w:rsidRDefault="00715E0A" w:rsidP="00715E0A">
      <w:pPr>
        <w:ind w:leftChars="300" w:left="691" w:firstLineChars="100" w:firstLine="230"/>
        <w:rPr>
          <w:rFonts w:hAnsi="ＭＳ 明朝"/>
        </w:rPr>
      </w:pPr>
      <w:r w:rsidRPr="00AF7D81">
        <w:rPr>
          <w:rFonts w:hAnsi="ＭＳ 明朝" w:hint="eastAsia"/>
        </w:rPr>
        <w:t>なお、管理及び</w:t>
      </w:r>
      <w:r w:rsidR="00AE61DC">
        <w:rPr>
          <w:rFonts w:hAnsi="ＭＳ 明朝" w:hint="eastAsia"/>
        </w:rPr>
        <w:t>処分方法</w:t>
      </w:r>
      <w:r w:rsidRPr="00AF7D81">
        <w:rPr>
          <w:rFonts w:hAnsi="ＭＳ 明朝" w:hint="eastAsia"/>
        </w:rPr>
        <w:t>は、</w:t>
      </w:r>
      <w:r w:rsidR="00926CAA">
        <w:rPr>
          <w:rFonts w:hAnsi="ＭＳ 明朝" w:hint="eastAsia"/>
        </w:rPr>
        <w:t>鳥栖市</w:t>
      </w:r>
      <w:r w:rsidRPr="00AF7D81">
        <w:rPr>
          <w:rFonts w:hAnsi="ＭＳ 明朝" w:hint="eastAsia"/>
        </w:rPr>
        <w:t>と協議の上、決定すること。</w:t>
      </w:r>
    </w:p>
    <w:p w14:paraId="60AD790E" w14:textId="77777777" w:rsidR="00AB359A" w:rsidRDefault="00AB359A">
      <w:pPr>
        <w:widowControl/>
        <w:adjustRightInd/>
        <w:jc w:val="left"/>
        <w:textAlignment w:val="auto"/>
        <w:rPr>
          <w:rFonts w:hAnsi="ＭＳ 明朝"/>
        </w:rPr>
      </w:pPr>
      <w:r>
        <w:rPr>
          <w:rFonts w:hAnsi="ＭＳ 明朝"/>
        </w:rPr>
        <w:br w:type="page"/>
      </w:r>
    </w:p>
    <w:p w14:paraId="5DC19003" w14:textId="77777777" w:rsidR="00715E0A" w:rsidRPr="00AF7D81" w:rsidRDefault="00715E0A" w:rsidP="00715E0A">
      <w:pPr>
        <w:ind w:leftChars="300" w:left="691" w:firstLineChars="100" w:firstLine="230"/>
        <w:rPr>
          <w:rFonts w:hAnsi="ＭＳ 明朝"/>
        </w:rPr>
      </w:pPr>
    </w:p>
    <w:p w14:paraId="2CB05AB3" w14:textId="7F692B06" w:rsidR="00C136DA" w:rsidRPr="00AF7D81" w:rsidRDefault="004E648B" w:rsidP="00C136DA">
      <w:pPr>
        <w:ind w:leftChars="100" w:left="460" w:hangingChars="100" w:hanging="230"/>
      </w:pPr>
      <w:r>
        <w:rPr>
          <w:rFonts w:hint="eastAsia"/>
        </w:rPr>
        <w:t>⑹</w:t>
      </w:r>
      <w:r w:rsidR="00A029FE" w:rsidRPr="00AF7D81">
        <w:rPr>
          <w:rFonts w:hint="eastAsia"/>
        </w:rPr>
        <w:t xml:space="preserve">　</w:t>
      </w:r>
      <w:r w:rsidR="00C136DA" w:rsidRPr="00AF7D81">
        <w:rPr>
          <w:rFonts w:hint="eastAsia"/>
        </w:rPr>
        <w:t>アンケート</w:t>
      </w:r>
    </w:p>
    <w:p w14:paraId="04944B04" w14:textId="439ED801" w:rsidR="00C136DA" w:rsidRPr="00AF7D81" w:rsidRDefault="00C136DA" w:rsidP="009928D0">
      <w:pPr>
        <w:ind w:left="691" w:hangingChars="300" w:hanging="691"/>
        <w:rPr>
          <w:rFonts w:hAnsi="ＭＳ 明朝"/>
        </w:rPr>
      </w:pPr>
      <w:r w:rsidRPr="00AF7D81">
        <w:rPr>
          <w:rFonts w:hAnsi="ＭＳ 明朝" w:hint="eastAsia"/>
        </w:rPr>
        <w:t xml:space="preserve">　　①　商品券の</w:t>
      </w:r>
      <w:r w:rsidR="00AE61DC">
        <w:rPr>
          <w:rFonts w:hAnsi="ＭＳ 明朝" w:hint="eastAsia"/>
        </w:rPr>
        <w:t>使用</w:t>
      </w:r>
      <w:r w:rsidRPr="00AF7D81">
        <w:rPr>
          <w:rFonts w:hAnsi="ＭＳ 明朝" w:hint="eastAsia"/>
        </w:rPr>
        <w:t>期間終了後、</w:t>
      </w:r>
      <w:r w:rsidR="00AA7020">
        <w:rPr>
          <w:rFonts w:hAnsi="ＭＳ 明朝" w:hint="eastAsia"/>
        </w:rPr>
        <w:t>商品券を配布した鳥栖市民</w:t>
      </w:r>
      <w:r w:rsidR="009928D0">
        <w:rPr>
          <w:rFonts w:hAnsi="ＭＳ 明朝" w:hint="eastAsia"/>
        </w:rPr>
        <w:t>のうち</w:t>
      </w:r>
      <w:r w:rsidRPr="00AF7D81">
        <w:rPr>
          <w:rFonts w:hAnsi="ＭＳ 明朝" w:hint="eastAsia"/>
        </w:rPr>
        <w:t>１，０００名及び</w:t>
      </w:r>
      <w:r w:rsidR="00AE61DC">
        <w:rPr>
          <w:rFonts w:hAnsi="ＭＳ 明朝" w:hint="eastAsia"/>
        </w:rPr>
        <w:t>全</w:t>
      </w:r>
      <w:r w:rsidR="00D47154" w:rsidRPr="00AF7D81">
        <w:rPr>
          <w:rFonts w:hAnsi="ＭＳ 明朝" w:hint="eastAsia"/>
        </w:rPr>
        <w:t>取扱店</w:t>
      </w:r>
      <w:r w:rsidRPr="00AF7D81">
        <w:rPr>
          <w:rFonts w:hAnsi="ＭＳ 明朝" w:hint="eastAsia"/>
        </w:rPr>
        <w:t>に対しアンケート</w:t>
      </w:r>
      <w:r w:rsidR="00512CA1">
        <w:rPr>
          <w:rFonts w:hAnsi="ＭＳ 明朝" w:hint="eastAsia"/>
        </w:rPr>
        <w:t>調査</w:t>
      </w:r>
      <w:r w:rsidRPr="00AF7D81">
        <w:rPr>
          <w:rFonts w:hAnsi="ＭＳ 明朝" w:hint="eastAsia"/>
        </w:rPr>
        <w:t>を実施する</w:t>
      </w:r>
      <w:r w:rsidR="00AE61DC">
        <w:rPr>
          <w:rFonts w:hAnsi="ＭＳ 明朝" w:hint="eastAsia"/>
        </w:rPr>
        <w:t>こと</w:t>
      </w:r>
      <w:r w:rsidRPr="00AF7D81">
        <w:rPr>
          <w:rFonts w:hAnsi="ＭＳ 明朝" w:hint="eastAsia"/>
        </w:rPr>
        <w:t>。</w:t>
      </w:r>
    </w:p>
    <w:p w14:paraId="480E7E97" w14:textId="4E0A2BD1" w:rsidR="00C136DA" w:rsidRPr="00AF7D81" w:rsidRDefault="00C136DA" w:rsidP="00C136DA">
      <w:pPr>
        <w:ind w:left="691" w:hangingChars="300" w:hanging="691"/>
        <w:rPr>
          <w:rFonts w:hAnsi="ＭＳ 明朝"/>
        </w:rPr>
      </w:pPr>
      <w:r w:rsidRPr="00AF7D81">
        <w:rPr>
          <w:rFonts w:hAnsi="ＭＳ 明朝" w:hint="eastAsia"/>
        </w:rPr>
        <w:t xml:space="preserve">　　②　アンケートの内容については、</w:t>
      </w:r>
      <w:r w:rsidR="00926CAA">
        <w:rPr>
          <w:rFonts w:hAnsi="ＭＳ 明朝" w:hint="eastAsia"/>
        </w:rPr>
        <w:t>鳥栖市</w:t>
      </w:r>
      <w:r w:rsidRPr="00AF7D81">
        <w:rPr>
          <w:rFonts w:hAnsi="ＭＳ 明朝" w:hint="eastAsia"/>
        </w:rPr>
        <w:t>と協議の上、決定すること。</w:t>
      </w:r>
    </w:p>
    <w:p w14:paraId="6F1B5226" w14:textId="261A4358" w:rsidR="00C136DA" w:rsidRPr="00AF7D81" w:rsidRDefault="00C136DA" w:rsidP="00C136DA">
      <w:pPr>
        <w:ind w:left="691" w:hangingChars="300" w:hanging="691"/>
        <w:rPr>
          <w:rFonts w:hAnsi="ＭＳ 明朝"/>
        </w:rPr>
      </w:pPr>
      <w:r w:rsidRPr="00AF7D81">
        <w:rPr>
          <w:rFonts w:hAnsi="ＭＳ 明朝" w:hint="eastAsia"/>
        </w:rPr>
        <w:t xml:space="preserve">　　③　アンケートの集計・分析結果を</w:t>
      </w:r>
      <w:r w:rsidR="00926CAA">
        <w:rPr>
          <w:rFonts w:hAnsi="ＭＳ 明朝" w:hint="eastAsia"/>
        </w:rPr>
        <w:t>鳥栖市</w:t>
      </w:r>
      <w:r w:rsidRPr="00AF7D81">
        <w:rPr>
          <w:rFonts w:hAnsi="ＭＳ 明朝" w:hint="eastAsia"/>
        </w:rPr>
        <w:t>に提出すること。</w:t>
      </w:r>
    </w:p>
    <w:p w14:paraId="062B8035" w14:textId="4CA7654A" w:rsidR="00C136DA" w:rsidRPr="00AF7D81" w:rsidRDefault="00C8062F" w:rsidP="00C136DA">
      <w:pPr>
        <w:ind w:leftChars="100" w:left="460" w:hangingChars="100" w:hanging="230"/>
      </w:pPr>
      <w:r>
        <w:rPr>
          <w:rFonts w:hint="eastAsia"/>
        </w:rPr>
        <w:t>⑺</w:t>
      </w:r>
      <w:r w:rsidR="00A029FE" w:rsidRPr="00AF7D81">
        <w:rPr>
          <w:rFonts w:hint="eastAsia"/>
        </w:rPr>
        <w:t xml:space="preserve">　</w:t>
      </w:r>
      <w:r w:rsidR="00C136DA" w:rsidRPr="00AF7D81">
        <w:rPr>
          <w:rFonts w:hint="eastAsia"/>
        </w:rPr>
        <w:t>業務の管理・執行体制</w:t>
      </w:r>
    </w:p>
    <w:p w14:paraId="4DE2233B" w14:textId="204704CD" w:rsidR="00C136DA" w:rsidRPr="00AF7D81" w:rsidRDefault="00C136DA" w:rsidP="00C136DA">
      <w:pPr>
        <w:ind w:left="691" w:hangingChars="300" w:hanging="691"/>
        <w:rPr>
          <w:rFonts w:hAnsi="ＭＳ 明朝"/>
        </w:rPr>
      </w:pPr>
      <w:r w:rsidRPr="00AF7D81">
        <w:rPr>
          <w:rFonts w:hAnsi="ＭＳ 明朝" w:hint="eastAsia"/>
        </w:rPr>
        <w:t xml:space="preserve">　　①　契約締結後</w:t>
      </w:r>
      <w:r w:rsidR="004E27FA">
        <w:rPr>
          <w:rFonts w:hAnsi="ＭＳ 明朝" w:hint="eastAsia"/>
        </w:rPr>
        <w:t>、</w:t>
      </w:r>
      <w:r w:rsidRPr="00AF7D81">
        <w:rPr>
          <w:rFonts w:hAnsi="ＭＳ 明朝" w:hint="eastAsia"/>
        </w:rPr>
        <w:t>速やかに本業務全体の統括、</w:t>
      </w:r>
      <w:r w:rsidR="00926CAA">
        <w:rPr>
          <w:rFonts w:hAnsi="ＭＳ 明朝" w:hint="eastAsia"/>
        </w:rPr>
        <w:t>鳥栖市</w:t>
      </w:r>
      <w:r w:rsidRPr="00AF7D81">
        <w:rPr>
          <w:rFonts w:hAnsi="ＭＳ 明朝" w:hint="eastAsia"/>
        </w:rPr>
        <w:t>との調整担当窓口等を決定すること。</w:t>
      </w:r>
    </w:p>
    <w:p w14:paraId="776E6E30" w14:textId="32F61F04" w:rsidR="00C136DA" w:rsidRPr="00AF7D81" w:rsidRDefault="00C136DA" w:rsidP="00C136DA">
      <w:pPr>
        <w:ind w:left="691" w:hangingChars="300" w:hanging="691"/>
      </w:pPr>
      <w:r w:rsidRPr="00AF7D81">
        <w:rPr>
          <w:rFonts w:hAnsi="ＭＳ 明朝" w:hint="eastAsia"/>
        </w:rPr>
        <w:t xml:space="preserve">　　②　全体スケジュールを管理し、</w:t>
      </w:r>
      <w:r w:rsidRPr="00AF7D81">
        <w:rPr>
          <w:rFonts w:hint="eastAsia"/>
        </w:rPr>
        <w:t>本業務の遂行状況について、</w:t>
      </w:r>
      <w:r w:rsidR="00926CAA">
        <w:rPr>
          <w:rFonts w:hint="eastAsia"/>
        </w:rPr>
        <w:t>鳥栖市</w:t>
      </w:r>
      <w:r w:rsidRPr="00AF7D81">
        <w:rPr>
          <w:rFonts w:hint="eastAsia"/>
        </w:rPr>
        <w:t>に対し随時報告を行うとともに、</w:t>
      </w:r>
      <w:r w:rsidR="00926CAA">
        <w:rPr>
          <w:rFonts w:hint="eastAsia"/>
        </w:rPr>
        <w:t>鳥栖市</w:t>
      </w:r>
      <w:r w:rsidRPr="00AF7D81">
        <w:rPr>
          <w:rFonts w:hint="eastAsia"/>
        </w:rPr>
        <w:t>が必要と認めたときは、適宜協議の場を設けること。特に、</w:t>
      </w:r>
      <w:r w:rsidR="00D47154" w:rsidRPr="00AF7D81">
        <w:rPr>
          <w:rFonts w:hint="eastAsia"/>
        </w:rPr>
        <w:t>取扱店</w:t>
      </w:r>
      <w:r w:rsidRPr="00AF7D81">
        <w:rPr>
          <w:rFonts w:hint="eastAsia"/>
        </w:rPr>
        <w:t>の応募・登録状況、商品券の換金状況、コールセンターへの問い合わせ件数・内容等は、定期的に報告できる状態にすること。</w:t>
      </w:r>
    </w:p>
    <w:p w14:paraId="62862CE2" w14:textId="2E4B24B9" w:rsidR="00C136DA" w:rsidRPr="00AF7D81" w:rsidRDefault="00C136DA" w:rsidP="00C136DA">
      <w:pPr>
        <w:ind w:left="691" w:hangingChars="300" w:hanging="691"/>
        <w:rPr>
          <w:rFonts w:hAnsi="ＭＳ 明朝"/>
        </w:rPr>
      </w:pPr>
      <w:r w:rsidRPr="00AF7D81">
        <w:rPr>
          <w:rFonts w:hint="eastAsia"/>
        </w:rPr>
        <w:t xml:space="preserve">　　③　</w:t>
      </w:r>
      <w:r w:rsidRPr="00AF7D81">
        <w:rPr>
          <w:rFonts w:hAnsi="ＭＳ 明朝" w:hint="eastAsia"/>
        </w:rPr>
        <w:t>金銭は</w:t>
      </w:r>
      <w:r w:rsidR="00E939C2">
        <w:rPr>
          <w:rFonts w:hAnsi="ＭＳ 明朝" w:hint="eastAsia"/>
        </w:rPr>
        <w:t>、</w:t>
      </w:r>
      <w:r w:rsidRPr="00AF7D81">
        <w:rPr>
          <w:rFonts w:hAnsi="ＭＳ 明朝" w:hint="eastAsia"/>
        </w:rPr>
        <w:t>本業務専用の口座を開設し、適切に管理すること。特に、口座の出納状況、残高等は適宜報告できる状態とすること。</w:t>
      </w:r>
    </w:p>
    <w:p w14:paraId="3F712D05" w14:textId="77777777" w:rsidR="009928D0" w:rsidRPr="00AF7D81" w:rsidRDefault="009928D0" w:rsidP="00C136DA">
      <w:pPr>
        <w:ind w:left="691" w:hangingChars="300" w:hanging="691"/>
      </w:pPr>
    </w:p>
    <w:p w14:paraId="2B0D94DC" w14:textId="77777777" w:rsidR="001E2FF9" w:rsidRPr="00AF7D81" w:rsidRDefault="00C136DA" w:rsidP="001E2FF9">
      <w:pPr>
        <w:rPr>
          <w:rFonts w:asciiTheme="majorEastAsia" w:eastAsiaTheme="majorEastAsia" w:hAnsiTheme="majorEastAsia"/>
        </w:rPr>
      </w:pPr>
      <w:r w:rsidRPr="00AF7D81">
        <w:rPr>
          <w:rFonts w:asciiTheme="majorEastAsia" w:eastAsiaTheme="majorEastAsia" w:hAnsiTheme="majorEastAsia" w:hint="eastAsia"/>
        </w:rPr>
        <w:t xml:space="preserve">６　</w:t>
      </w:r>
      <w:r w:rsidR="001E2FF9" w:rsidRPr="00AF7D81">
        <w:rPr>
          <w:rFonts w:asciiTheme="majorEastAsia" w:eastAsiaTheme="majorEastAsia" w:hAnsiTheme="majorEastAsia" w:hint="eastAsia"/>
        </w:rPr>
        <w:t>成果品</w:t>
      </w:r>
    </w:p>
    <w:tbl>
      <w:tblPr>
        <w:tblStyle w:val="a8"/>
        <w:tblW w:w="0" w:type="auto"/>
        <w:tblInd w:w="421" w:type="dxa"/>
        <w:tblLook w:val="04A0" w:firstRow="1" w:lastRow="0" w:firstColumn="1" w:lastColumn="0" w:noHBand="0" w:noVBand="1"/>
      </w:tblPr>
      <w:tblGrid>
        <w:gridCol w:w="3940"/>
        <w:gridCol w:w="3118"/>
        <w:gridCol w:w="1241"/>
      </w:tblGrid>
      <w:tr w:rsidR="00AF7D81" w:rsidRPr="00AF7D81" w14:paraId="0368F4FC" w14:textId="77777777" w:rsidTr="009D59A1">
        <w:trPr>
          <w:trHeight w:val="348"/>
        </w:trPr>
        <w:tc>
          <w:tcPr>
            <w:tcW w:w="3940" w:type="dxa"/>
            <w:vAlign w:val="center"/>
          </w:tcPr>
          <w:p w14:paraId="431479E3" w14:textId="77777777" w:rsidR="001E2FF9" w:rsidRPr="00AF7D81" w:rsidRDefault="001E2FF9" w:rsidP="00FD78A9">
            <w:pPr>
              <w:jc w:val="center"/>
            </w:pPr>
            <w:r w:rsidRPr="00AF7D81">
              <w:rPr>
                <w:rFonts w:hint="eastAsia"/>
              </w:rPr>
              <w:t>成果物</w:t>
            </w:r>
          </w:p>
        </w:tc>
        <w:tc>
          <w:tcPr>
            <w:tcW w:w="3118" w:type="dxa"/>
            <w:vAlign w:val="center"/>
          </w:tcPr>
          <w:p w14:paraId="0394DBA0" w14:textId="77777777" w:rsidR="001E2FF9" w:rsidRPr="00AF7D81" w:rsidRDefault="001E2FF9" w:rsidP="00FD78A9">
            <w:pPr>
              <w:jc w:val="center"/>
            </w:pPr>
            <w:r w:rsidRPr="00AF7D81">
              <w:rPr>
                <w:rFonts w:hint="eastAsia"/>
              </w:rPr>
              <w:t>提出期限</w:t>
            </w:r>
          </w:p>
        </w:tc>
        <w:tc>
          <w:tcPr>
            <w:tcW w:w="1241" w:type="dxa"/>
            <w:vAlign w:val="center"/>
          </w:tcPr>
          <w:p w14:paraId="00BA3AA8" w14:textId="77777777" w:rsidR="001E2FF9" w:rsidRPr="00AF7D81" w:rsidRDefault="001E2FF9" w:rsidP="00FD78A9">
            <w:pPr>
              <w:jc w:val="center"/>
            </w:pPr>
            <w:r w:rsidRPr="00AF7D81">
              <w:rPr>
                <w:rFonts w:hint="eastAsia"/>
              </w:rPr>
              <w:t>納入部数</w:t>
            </w:r>
          </w:p>
        </w:tc>
      </w:tr>
      <w:tr w:rsidR="00AF7D81" w:rsidRPr="00AF7D81" w14:paraId="56E55991" w14:textId="77777777" w:rsidTr="009D59A1">
        <w:trPr>
          <w:trHeight w:val="348"/>
        </w:trPr>
        <w:tc>
          <w:tcPr>
            <w:tcW w:w="3940" w:type="dxa"/>
            <w:vAlign w:val="center"/>
          </w:tcPr>
          <w:p w14:paraId="6C8B12A1" w14:textId="77777777" w:rsidR="00655098" w:rsidRPr="00AF7D81" w:rsidRDefault="00655098" w:rsidP="00FD78A9">
            <w:r w:rsidRPr="00AF7D81">
              <w:rPr>
                <w:rFonts w:hint="eastAsia"/>
              </w:rPr>
              <w:t>業務実績報告書</w:t>
            </w:r>
          </w:p>
        </w:tc>
        <w:tc>
          <w:tcPr>
            <w:tcW w:w="3118" w:type="dxa"/>
            <w:vMerge w:val="restart"/>
            <w:vAlign w:val="center"/>
          </w:tcPr>
          <w:p w14:paraId="2E56A0D6" w14:textId="66ECF1FB" w:rsidR="00655098" w:rsidRPr="00AF7D81" w:rsidRDefault="00F02F79" w:rsidP="00F747B6">
            <w:pPr>
              <w:rPr>
                <w:highlight w:val="yellow"/>
              </w:rPr>
            </w:pPr>
            <w:r w:rsidRPr="00CD16BB">
              <w:rPr>
                <w:rFonts w:hint="eastAsia"/>
              </w:rPr>
              <w:t>令和</w:t>
            </w:r>
            <w:r w:rsidR="00AA7020" w:rsidRPr="00CD16BB">
              <w:rPr>
                <w:rFonts w:hint="eastAsia"/>
              </w:rPr>
              <w:t>９</w:t>
            </w:r>
            <w:r w:rsidR="00F747B6" w:rsidRPr="00CD16BB">
              <w:rPr>
                <w:rFonts w:hint="eastAsia"/>
              </w:rPr>
              <w:t>年</w:t>
            </w:r>
            <w:r w:rsidR="00AA7020" w:rsidRPr="00CD16BB">
              <w:rPr>
                <w:rFonts w:hint="eastAsia"/>
              </w:rPr>
              <w:t>３</w:t>
            </w:r>
            <w:r w:rsidR="00F747B6" w:rsidRPr="00CD16BB">
              <w:rPr>
                <w:rFonts w:hint="eastAsia"/>
              </w:rPr>
              <w:t>月</w:t>
            </w:r>
            <w:r w:rsidR="009B6D75" w:rsidRPr="00CD16BB">
              <w:rPr>
                <w:rFonts w:hint="eastAsia"/>
              </w:rPr>
              <w:t>２</w:t>
            </w:r>
            <w:r w:rsidR="00AA7020" w:rsidRPr="00CD16BB">
              <w:rPr>
                <w:rFonts w:hint="eastAsia"/>
              </w:rPr>
              <w:t>６</w:t>
            </w:r>
            <w:r w:rsidR="00655098" w:rsidRPr="00CD16BB">
              <w:rPr>
                <w:rFonts w:hint="eastAsia"/>
              </w:rPr>
              <w:t>日（</w:t>
            </w:r>
            <w:r w:rsidR="00F747B6" w:rsidRPr="00CD16BB">
              <w:rPr>
                <w:rFonts w:hint="eastAsia"/>
              </w:rPr>
              <w:t>金</w:t>
            </w:r>
            <w:r w:rsidR="00655098" w:rsidRPr="00CD16BB">
              <w:rPr>
                <w:rFonts w:hint="eastAsia"/>
              </w:rPr>
              <w:t>）</w:t>
            </w:r>
          </w:p>
        </w:tc>
        <w:tc>
          <w:tcPr>
            <w:tcW w:w="1241" w:type="dxa"/>
            <w:vAlign w:val="center"/>
          </w:tcPr>
          <w:p w14:paraId="4C64ED03" w14:textId="77777777" w:rsidR="00655098" w:rsidRPr="00AF7D81" w:rsidRDefault="00655098" w:rsidP="00FD78A9">
            <w:pPr>
              <w:jc w:val="center"/>
            </w:pPr>
            <w:r w:rsidRPr="00AF7D81">
              <w:rPr>
                <w:rFonts w:hint="eastAsia"/>
              </w:rPr>
              <w:t>１部</w:t>
            </w:r>
          </w:p>
        </w:tc>
      </w:tr>
      <w:tr w:rsidR="00AF7D81" w:rsidRPr="00AF7D81" w14:paraId="1CB4781F" w14:textId="77777777" w:rsidTr="009D59A1">
        <w:trPr>
          <w:trHeight w:val="348"/>
        </w:trPr>
        <w:tc>
          <w:tcPr>
            <w:tcW w:w="3940" w:type="dxa"/>
            <w:vAlign w:val="center"/>
          </w:tcPr>
          <w:p w14:paraId="37A9E279" w14:textId="77777777" w:rsidR="00655098" w:rsidRPr="00AF7D81" w:rsidRDefault="00655098" w:rsidP="00FD78A9">
            <w:r w:rsidRPr="00AF7D81">
              <w:rPr>
                <w:rFonts w:hint="eastAsia"/>
              </w:rPr>
              <w:t>業務実績報告書［電子データ］</w:t>
            </w:r>
          </w:p>
        </w:tc>
        <w:tc>
          <w:tcPr>
            <w:tcW w:w="3118" w:type="dxa"/>
            <w:vMerge/>
            <w:vAlign w:val="center"/>
          </w:tcPr>
          <w:p w14:paraId="0B620AC9" w14:textId="77777777" w:rsidR="00655098" w:rsidRPr="00AF7D81" w:rsidRDefault="00655098" w:rsidP="00FD78A9"/>
        </w:tc>
        <w:tc>
          <w:tcPr>
            <w:tcW w:w="1241" w:type="dxa"/>
            <w:vAlign w:val="center"/>
          </w:tcPr>
          <w:p w14:paraId="4B4477CB" w14:textId="77777777" w:rsidR="00655098" w:rsidRPr="00AF7D81" w:rsidRDefault="00655098" w:rsidP="00FD78A9">
            <w:pPr>
              <w:jc w:val="center"/>
            </w:pPr>
            <w:r w:rsidRPr="00AF7D81">
              <w:rPr>
                <w:rFonts w:hint="eastAsia"/>
              </w:rPr>
              <w:t>一式</w:t>
            </w:r>
          </w:p>
        </w:tc>
      </w:tr>
      <w:tr w:rsidR="00AF7D81" w:rsidRPr="00AF7D81" w14:paraId="302E9277" w14:textId="77777777" w:rsidTr="009D59A1">
        <w:trPr>
          <w:trHeight w:val="348"/>
        </w:trPr>
        <w:tc>
          <w:tcPr>
            <w:tcW w:w="3940" w:type="dxa"/>
            <w:vAlign w:val="center"/>
          </w:tcPr>
          <w:p w14:paraId="5270FAC7" w14:textId="77777777" w:rsidR="001E2FF9" w:rsidRPr="00AF7D81" w:rsidRDefault="001E2FF9" w:rsidP="00FD78A9">
            <w:r w:rsidRPr="00AF7D81">
              <w:rPr>
                <w:rFonts w:hint="eastAsia"/>
              </w:rPr>
              <w:t>取扱店データ</w:t>
            </w:r>
          </w:p>
        </w:tc>
        <w:tc>
          <w:tcPr>
            <w:tcW w:w="3118" w:type="dxa"/>
            <w:vMerge w:val="restart"/>
            <w:vAlign w:val="center"/>
          </w:tcPr>
          <w:p w14:paraId="53518300" w14:textId="45B70DCC" w:rsidR="001E2FF9" w:rsidRPr="00AF7D81" w:rsidRDefault="00926CAA" w:rsidP="00FD78A9">
            <w:r>
              <w:rPr>
                <w:rStyle w:val="p"/>
                <w:rFonts w:hint="eastAsia"/>
              </w:rPr>
              <w:t>鳥栖市</w:t>
            </w:r>
            <w:r w:rsidR="001E2FF9" w:rsidRPr="00AF7D81">
              <w:rPr>
                <w:rStyle w:val="p"/>
                <w:rFonts w:hint="eastAsia"/>
              </w:rPr>
              <w:t>との協議の上、決定</w:t>
            </w:r>
          </w:p>
        </w:tc>
        <w:tc>
          <w:tcPr>
            <w:tcW w:w="1241" w:type="dxa"/>
            <w:vAlign w:val="center"/>
          </w:tcPr>
          <w:p w14:paraId="791B879D" w14:textId="77777777" w:rsidR="001E2FF9" w:rsidRPr="00AF7D81" w:rsidRDefault="001E2FF9" w:rsidP="00FD78A9">
            <w:pPr>
              <w:jc w:val="center"/>
            </w:pPr>
            <w:r w:rsidRPr="00AF7D81">
              <w:rPr>
                <w:rFonts w:hint="eastAsia"/>
              </w:rPr>
              <w:t>―</w:t>
            </w:r>
          </w:p>
        </w:tc>
      </w:tr>
      <w:tr w:rsidR="00AF7D81" w:rsidRPr="00AF7D81" w14:paraId="6BCB6402" w14:textId="77777777" w:rsidTr="009D59A1">
        <w:trPr>
          <w:trHeight w:val="348"/>
        </w:trPr>
        <w:tc>
          <w:tcPr>
            <w:tcW w:w="3940" w:type="dxa"/>
            <w:vAlign w:val="center"/>
          </w:tcPr>
          <w:p w14:paraId="05B59F99" w14:textId="1A4BA997" w:rsidR="001E2FF9" w:rsidRPr="00AF7D81" w:rsidRDefault="001E2FF9" w:rsidP="00FD78A9">
            <w:r w:rsidRPr="00AF7D81">
              <w:rPr>
                <w:rFonts w:hint="eastAsia"/>
              </w:rPr>
              <w:t>商品券</w:t>
            </w:r>
            <w:r w:rsidR="00BD77E2">
              <w:rPr>
                <w:rFonts w:hint="eastAsia"/>
              </w:rPr>
              <w:t>配布</w:t>
            </w:r>
            <w:r w:rsidRPr="00AF7D81">
              <w:rPr>
                <w:rFonts w:hint="eastAsia"/>
              </w:rPr>
              <w:t>データ</w:t>
            </w:r>
          </w:p>
        </w:tc>
        <w:tc>
          <w:tcPr>
            <w:tcW w:w="3118" w:type="dxa"/>
            <w:vMerge/>
            <w:vAlign w:val="center"/>
          </w:tcPr>
          <w:p w14:paraId="23B8652F" w14:textId="77777777" w:rsidR="001E2FF9" w:rsidRPr="00AF7D81" w:rsidRDefault="001E2FF9" w:rsidP="00FD78A9"/>
        </w:tc>
        <w:tc>
          <w:tcPr>
            <w:tcW w:w="1241" w:type="dxa"/>
            <w:vAlign w:val="center"/>
          </w:tcPr>
          <w:p w14:paraId="740E832E" w14:textId="77777777" w:rsidR="001E2FF9" w:rsidRPr="00AF7D81" w:rsidRDefault="001E2FF9" w:rsidP="00FD78A9">
            <w:pPr>
              <w:jc w:val="center"/>
            </w:pPr>
            <w:r w:rsidRPr="00AF7D81">
              <w:rPr>
                <w:rFonts w:hint="eastAsia"/>
              </w:rPr>
              <w:t>―</w:t>
            </w:r>
          </w:p>
        </w:tc>
      </w:tr>
      <w:tr w:rsidR="00AF7D81" w:rsidRPr="00AF7D81" w14:paraId="0E6C89CB" w14:textId="77777777" w:rsidTr="009D59A1">
        <w:trPr>
          <w:trHeight w:val="348"/>
        </w:trPr>
        <w:tc>
          <w:tcPr>
            <w:tcW w:w="3940" w:type="dxa"/>
            <w:vAlign w:val="center"/>
          </w:tcPr>
          <w:p w14:paraId="74C89AEF" w14:textId="77777777" w:rsidR="001E2FF9" w:rsidRPr="00AF7D81" w:rsidRDefault="001E2FF9" w:rsidP="00FD78A9">
            <w:r w:rsidRPr="00AF7D81">
              <w:rPr>
                <w:rFonts w:hint="eastAsia"/>
              </w:rPr>
              <w:t>コールセンター応対記録</w:t>
            </w:r>
          </w:p>
        </w:tc>
        <w:tc>
          <w:tcPr>
            <w:tcW w:w="3118" w:type="dxa"/>
            <w:vMerge/>
            <w:vAlign w:val="center"/>
          </w:tcPr>
          <w:p w14:paraId="4EECA68E" w14:textId="77777777" w:rsidR="001E2FF9" w:rsidRPr="00AF7D81" w:rsidRDefault="001E2FF9" w:rsidP="00FD78A9"/>
        </w:tc>
        <w:tc>
          <w:tcPr>
            <w:tcW w:w="1241" w:type="dxa"/>
            <w:vAlign w:val="center"/>
          </w:tcPr>
          <w:p w14:paraId="67BE666E" w14:textId="77777777" w:rsidR="001E2FF9" w:rsidRPr="00AF7D81" w:rsidRDefault="001E2FF9" w:rsidP="00FD78A9">
            <w:pPr>
              <w:jc w:val="center"/>
            </w:pPr>
            <w:r w:rsidRPr="00AF7D81">
              <w:rPr>
                <w:rFonts w:hint="eastAsia"/>
              </w:rPr>
              <w:t>―</w:t>
            </w:r>
          </w:p>
        </w:tc>
      </w:tr>
      <w:tr w:rsidR="001E2FF9" w:rsidRPr="00AF7D81" w14:paraId="3BA3CC24" w14:textId="77777777" w:rsidTr="009D59A1">
        <w:trPr>
          <w:trHeight w:val="348"/>
        </w:trPr>
        <w:tc>
          <w:tcPr>
            <w:tcW w:w="3940" w:type="dxa"/>
            <w:vAlign w:val="center"/>
          </w:tcPr>
          <w:p w14:paraId="74EEDF93" w14:textId="77777777" w:rsidR="001E2FF9" w:rsidRPr="00AF7D81" w:rsidRDefault="001E2FF9" w:rsidP="00FD78A9">
            <w:r w:rsidRPr="00AF7D81">
              <w:rPr>
                <w:rFonts w:hint="eastAsia"/>
              </w:rPr>
              <w:t>換金データ</w:t>
            </w:r>
          </w:p>
        </w:tc>
        <w:tc>
          <w:tcPr>
            <w:tcW w:w="3118" w:type="dxa"/>
            <w:vMerge/>
            <w:vAlign w:val="center"/>
          </w:tcPr>
          <w:p w14:paraId="0B03F867" w14:textId="77777777" w:rsidR="001E2FF9" w:rsidRPr="00AF7D81" w:rsidRDefault="001E2FF9" w:rsidP="00FD78A9"/>
        </w:tc>
        <w:tc>
          <w:tcPr>
            <w:tcW w:w="1241" w:type="dxa"/>
            <w:vAlign w:val="center"/>
          </w:tcPr>
          <w:p w14:paraId="325D2D68" w14:textId="77777777" w:rsidR="001E2FF9" w:rsidRPr="00AF7D81" w:rsidRDefault="001E2FF9" w:rsidP="00FD78A9">
            <w:pPr>
              <w:jc w:val="center"/>
            </w:pPr>
            <w:r w:rsidRPr="00AF7D81">
              <w:rPr>
                <w:rFonts w:hint="eastAsia"/>
              </w:rPr>
              <w:t>―</w:t>
            </w:r>
          </w:p>
        </w:tc>
      </w:tr>
    </w:tbl>
    <w:p w14:paraId="15DB675C" w14:textId="77777777" w:rsidR="001E1D5C" w:rsidRPr="00AF7D81" w:rsidRDefault="001E1D5C" w:rsidP="001E2FF9">
      <w:pPr>
        <w:rPr>
          <w:rFonts w:hAnsi="ＭＳ 明朝"/>
        </w:rPr>
      </w:pPr>
    </w:p>
    <w:p w14:paraId="1D18E594" w14:textId="77777777" w:rsidR="001E2FF9" w:rsidRPr="00AF7D81" w:rsidRDefault="00C136DA" w:rsidP="001E2FF9">
      <w:pPr>
        <w:rPr>
          <w:rFonts w:asciiTheme="majorEastAsia" w:eastAsiaTheme="majorEastAsia" w:hAnsiTheme="majorEastAsia"/>
        </w:rPr>
      </w:pPr>
      <w:r w:rsidRPr="00AF7D81">
        <w:rPr>
          <w:rFonts w:asciiTheme="majorEastAsia" w:eastAsiaTheme="majorEastAsia" w:hAnsiTheme="majorEastAsia" w:hint="eastAsia"/>
        </w:rPr>
        <w:t xml:space="preserve">７　</w:t>
      </w:r>
      <w:r w:rsidR="001E2FF9" w:rsidRPr="00AF7D81">
        <w:rPr>
          <w:rFonts w:asciiTheme="majorEastAsia" w:eastAsiaTheme="majorEastAsia" w:hAnsiTheme="majorEastAsia" w:hint="eastAsia"/>
        </w:rPr>
        <w:t>委託料の支払等</w:t>
      </w:r>
    </w:p>
    <w:p w14:paraId="5F2C183C" w14:textId="6FBDDB00" w:rsidR="001E2FF9" w:rsidRPr="00AF7D81" w:rsidRDefault="00A029FE" w:rsidP="001E2FF9">
      <w:pPr>
        <w:ind w:leftChars="100" w:left="460" w:hangingChars="100" w:hanging="230"/>
      </w:pPr>
      <w:r w:rsidRPr="00AF7D81">
        <w:rPr>
          <w:rFonts w:hint="eastAsia"/>
        </w:rPr>
        <w:t xml:space="preserve">⑴　</w:t>
      </w:r>
      <w:r w:rsidR="001E2FF9" w:rsidRPr="00AF7D81">
        <w:rPr>
          <w:rFonts w:hint="eastAsia"/>
        </w:rPr>
        <w:t>本業務の委託料は、商品券分及び事務費分により構成するものとする。</w:t>
      </w:r>
    </w:p>
    <w:p w14:paraId="39AA9BDA" w14:textId="7D5580A3" w:rsidR="001E2FF9" w:rsidRPr="00AF7D81" w:rsidRDefault="00A029FE" w:rsidP="001E2FF9">
      <w:pPr>
        <w:ind w:leftChars="100" w:left="460" w:hangingChars="100" w:hanging="230"/>
      </w:pPr>
      <w:r w:rsidRPr="00AF7D81">
        <w:rPr>
          <w:rFonts w:hint="eastAsia"/>
        </w:rPr>
        <w:t xml:space="preserve">⑵　</w:t>
      </w:r>
      <w:r w:rsidR="001E2FF9" w:rsidRPr="00AF7D81">
        <w:rPr>
          <w:rFonts w:hint="eastAsia"/>
        </w:rPr>
        <w:t>委託料のうち</w:t>
      </w:r>
      <w:r w:rsidR="00BD77E2">
        <w:rPr>
          <w:rFonts w:hint="eastAsia"/>
        </w:rPr>
        <w:t>商品券</w:t>
      </w:r>
      <w:r w:rsidR="001E2FF9" w:rsidRPr="00AF7D81">
        <w:rPr>
          <w:rFonts w:hint="eastAsia"/>
        </w:rPr>
        <w:t>分に残金が生じた場合は、その相当額を</w:t>
      </w:r>
      <w:r w:rsidR="00926CAA">
        <w:rPr>
          <w:rFonts w:hint="eastAsia"/>
        </w:rPr>
        <w:t>鳥栖市</w:t>
      </w:r>
      <w:r w:rsidR="001E2FF9" w:rsidRPr="00AF7D81">
        <w:rPr>
          <w:rFonts w:hint="eastAsia"/>
        </w:rPr>
        <w:t>に返還すること。</w:t>
      </w:r>
    </w:p>
    <w:p w14:paraId="57A972D5" w14:textId="77777777" w:rsidR="001E1D5C" w:rsidRPr="00AF7D81" w:rsidRDefault="001E1D5C" w:rsidP="001E2FF9">
      <w:pPr>
        <w:rPr>
          <w:rFonts w:asciiTheme="majorEastAsia" w:eastAsiaTheme="majorEastAsia" w:hAnsiTheme="majorEastAsia"/>
        </w:rPr>
      </w:pPr>
    </w:p>
    <w:p w14:paraId="1AA748EC" w14:textId="77777777" w:rsidR="002A09B6" w:rsidRPr="00AF7D81" w:rsidRDefault="00C136DA" w:rsidP="00E5395F">
      <w:pPr>
        <w:rPr>
          <w:rFonts w:asciiTheme="majorEastAsia" w:eastAsiaTheme="majorEastAsia" w:hAnsiTheme="majorEastAsia"/>
        </w:rPr>
      </w:pPr>
      <w:r w:rsidRPr="00AF7D81">
        <w:rPr>
          <w:rFonts w:asciiTheme="majorEastAsia" w:eastAsiaTheme="majorEastAsia" w:hAnsiTheme="majorEastAsia" w:hint="eastAsia"/>
        </w:rPr>
        <w:t xml:space="preserve">８　</w:t>
      </w:r>
      <w:r w:rsidR="002A09B6" w:rsidRPr="00AF7D81">
        <w:rPr>
          <w:rFonts w:asciiTheme="majorEastAsia" w:eastAsiaTheme="majorEastAsia" w:hAnsiTheme="majorEastAsia" w:hint="eastAsia"/>
        </w:rPr>
        <w:t>再委託</w:t>
      </w:r>
    </w:p>
    <w:p w14:paraId="1EA53CA9" w14:textId="4E7DAF1C" w:rsidR="002A09B6" w:rsidRPr="00AF7D81" w:rsidRDefault="002A09B6" w:rsidP="002A09B6">
      <w:pPr>
        <w:ind w:left="230" w:hangingChars="100" w:hanging="230"/>
        <w:rPr>
          <w:rFonts w:asciiTheme="minorEastAsia" w:eastAsiaTheme="minorEastAsia" w:hAnsiTheme="minorEastAsia"/>
        </w:rPr>
      </w:pPr>
      <w:r w:rsidRPr="00AF7D81">
        <w:rPr>
          <w:rFonts w:asciiTheme="minorEastAsia" w:eastAsiaTheme="minorEastAsia" w:hAnsiTheme="minorEastAsia" w:hint="eastAsia"/>
        </w:rPr>
        <w:t xml:space="preserve">　　本業務の一部を再委託する場合、</w:t>
      </w:r>
      <w:r w:rsidR="00AF4CF9">
        <w:rPr>
          <w:rFonts w:asciiTheme="minorEastAsia" w:eastAsiaTheme="minorEastAsia" w:hAnsiTheme="minorEastAsia" w:hint="eastAsia"/>
        </w:rPr>
        <w:t>再委託先及び再委託金額を明示し、</w:t>
      </w:r>
      <w:r w:rsidR="00926CAA">
        <w:rPr>
          <w:rFonts w:asciiTheme="minorEastAsia" w:eastAsiaTheme="minorEastAsia" w:hAnsiTheme="minorEastAsia" w:hint="eastAsia"/>
        </w:rPr>
        <w:t>鳥栖市</w:t>
      </w:r>
      <w:r w:rsidRPr="00AF7D81">
        <w:rPr>
          <w:rFonts w:asciiTheme="minorEastAsia" w:eastAsiaTheme="minorEastAsia" w:hAnsiTheme="minorEastAsia" w:hint="eastAsia"/>
        </w:rPr>
        <w:t>の了承を得ること。その際、原則として鳥栖市内業者に再委託すること。</w:t>
      </w:r>
      <w:r w:rsidR="00AF4CF9">
        <w:rPr>
          <w:rFonts w:asciiTheme="minorEastAsia" w:eastAsiaTheme="minorEastAsia" w:hAnsiTheme="minorEastAsia" w:hint="eastAsia"/>
        </w:rPr>
        <w:t>やむを得ず鳥栖市外業者に再委託する場合は、その理由も明示すること。</w:t>
      </w:r>
    </w:p>
    <w:p w14:paraId="4414D857" w14:textId="0C18B035" w:rsidR="002A09B6" w:rsidRPr="00AF7D81" w:rsidRDefault="002A09B6" w:rsidP="00E5395F">
      <w:pPr>
        <w:rPr>
          <w:rFonts w:asciiTheme="minorEastAsia" w:eastAsiaTheme="minorEastAsia" w:hAnsiTheme="minorEastAsia"/>
        </w:rPr>
      </w:pPr>
      <w:r w:rsidRPr="00AF7D81">
        <w:rPr>
          <w:rFonts w:asciiTheme="minorEastAsia" w:eastAsiaTheme="minorEastAsia" w:hAnsiTheme="minorEastAsia" w:hint="eastAsia"/>
        </w:rPr>
        <w:t xml:space="preserve">　　</w:t>
      </w:r>
      <w:r w:rsidR="00AF4CF9">
        <w:rPr>
          <w:rFonts w:asciiTheme="minorEastAsia" w:eastAsiaTheme="minorEastAsia" w:hAnsiTheme="minorEastAsia" w:hint="eastAsia"/>
        </w:rPr>
        <w:t>また、</w:t>
      </w:r>
      <w:r w:rsidRPr="00AF7D81">
        <w:rPr>
          <w:rFonts w:asciiTheme="minorEastAsia" w:eastAsiaTheme="minorEastAsia" w:hAnsiTheme="minorEastAsia" w:hint="eastAsia"/>
        </w:rPr>
        <w:t>受託者は</w:t>
      </w:r>
      <w:r w:rsidR="001E33D8" w:rsidRPr="00AF7D81">
        <w:rPr>
          <w:rFonts w:asciiTheme="minorEastAsia" w:eastAsiaTheme="minorEastAsia" w:hAnsiTheme="minorEastAsia" w:hint="eastAsia"/>
        </w:rPr>
        <w:t>再委託</w:t>
      </w:r>
      <w:r w:rsidRPr="00AF7D81">
        <w:rPr>
          <w:rFonts w:asciiTheme="minorEastAsia" w:eastAsiaTheme="minorEastAsia" w:hAnsiTheme="minorEastAsia" w:hint="eastAsia"/>
        </w:rPr>
        <w:t>先の行為について全責任を負うこと。</w:t>
      </w:r>
    </w:p>
    <w:p w14:paraId="4B51F2FB" w14:textId="77777777" w:rsidR="002A09B6" w:rsidRPr="00AF7D81" w:rsidRDefault="002A09B6" w:rsidP="00E5395F">
      <w:pPr>
        <w:rPr>
          <w:rFonts w:asciiTheme="minorEastAsia" w:eastAsiaTheme="minorEastAsia" w:hAnsiTheme="minorEastAsia"/>
        </w:rPr>
      </w:pPr>
    </w:p>
    <w:p w14:paraId="21E370E9" w14:textId="77777777" w:rsidR="00E5395F" w:rsidRPr="00AF7D81" w:rsidRDefault="002A09B6" w:rsidP="00E5395F">
      <w:pPr>
        <w:rPr>
          <w:rFonts w:asciiTheme="majorEastAsia" w:eastAsiaTheme="majorEastAsia" w:hAnsiTheme="majorEastAsia"/>
        </w:rPr>
      </w:pPr>
      <w:r w:rsidRPr="00AF7D81">
        <w:rPr>
          <w:rFonts w:asciiTheme="majorEastAsia" w:eastAsiaTheme="majorEastAsia" w:hAnsiTheme="majorEastAsia" w:hint="eastAsia"/>
        </w:rPr>
        <w:t xml:space="preserve">９　</w:t>
      </w:r>
      <w:r w:rsidR="00E5395F" w:rsidRPr="00AF7D81">
        <w:rPr>
          <w:rFonts w:asciiTheme="majorEastAsia" w:eastAsiaTheme="majorEastAsia" w:hAnsiTheme="majorEastAsia" w:hint="eastAsia"/>
        </w:rPr>
        <w:t>その他</w:t>
      </w:r>
    </w:p>
    <w:p w14:paraId="2D6F5970" w14:textId="77777777" w:rsidR="00E5395F" w:rsidRPr="00AF7D81" w:rsidRDefault="00A029FE" w:rsidP="00E5395F">
      <w:pPr>
        <w:ind w:leftChars="100" w:left="460" w:hangingChars="100" w:hanging="230"/>
      </w:pPr>
      <w:r w:rsidRPr="00AF7D81">
        <w:rPr>
          <w:rFonts w:hint="eastAsia"/>
        </w:rPr>
        <w:t xml:space="preserve">⑴　</w:t>
      </w:r>
      <w:r w:rsidR="00E5395F" w:rsidRPr="00AF7D81">
        <w:rPr>
          <w:rFonts w:hint="eastAsia"/>
        </w:rPr>
        <w:t>業務期間はもとより業務期間終了後も、業務で知り得た機密情報、個人情報等を第三者に漏らしてはならない。</w:t>
      </w:r>
    </w:p>
    <w:p w14:paraId="23C6D968" w14:textId="4D2975AB" w:rsidR="00E5395F" w:rsidRPr="00AF7D81" w:rsidRDefault="00A029FE" w:rsidP="00E5395F">
      <w:pPr>
        <w:ind w:leftChars="100" w:left="460" w:hangingChars="100" w:hanging="230"/>
      </w:pPr>
      <w:r w:rsidRPr="00AF7D81">
        <w:rPr>
          <w:rFonts w:hint="eastAsia"/>
        </w:rPr>
        <w:t xml:space="preserve">⑵　</w:t>
      </w:r>
      <w:r w:rsidR="00E5395F" w:rsidRPr="00AF7D81">
        <w:rPr>
          <w:rFonts w:hint="eastAsia"/>
        </w:rPr>
        <w:t>本業務に係るすべての成果品の所有権及び著作権（著作権法第２７条及び第２８条に規定する権利を含む。）は鳥栖市に無償で譲渡し、</w:t>
      </w:r>
      <w:r w:rsidR="00926CAA">
        <w:rPr>
          <w:rFonts w:hint="eastAsia"/>
        </w:rPr>
        <w:t>鳥栖市</w:t>
      </w:r>
      <w:r w:rsidR="00E5395F" w:rsidRPr="00AF7D81">
        <w:rPr>
          <w:rFonts w:hint="eastAsia"/>
        </w:rPr>
        <w:t>の承諾なしに使用し、又は、公表してはならない。</w:t>
      </w:r>
    </w:p>
    <w:p w14:paraId="1E8F3BB5" w14:textId="77777777" w:rsidR="00E5395F" w:rsidRPr="00AF7D81" w:rsidRDefault="00A029FE" w:rsidP="00E5395F">
      <w:pPr>
        <w:ind w:leftChars="100" w:left="460" w:hangingChars="100" w:hanging="230"/>
      </w:pPr>
      <w:r w:rsidRPr="00AF7D81">
        <w:rPr>
          <w:rFonts w:hint="eastAsia"/>
        </w:rPr>
        <w:t xml:space="preserve">⑶　</w:t>
      </w:r>
      <w:r w:rsidR="00E5395F" w:rsidRPr="00AF7D81">
        <w:rPr>
          <w:rFonts w:hint="eastAsia"/>
        </w:rPr>
        <w:t>受託者は、著作者人格権を行使しない。</w:t>
      </w:r>
    </w:p>
    <w:p w14:paraId="77F248D2" w14:textId="2A9C5AB4" w:rsidR="00E5395F" w:rsidRPr="00AF7D81" w:rsidRDefault="00A029FE" w:rsidP="00E5395F">
      <w:pPr>
        <w:ind w:leftChars="100" w:left="460" w:hangingChars="100" w:hanging="230"/>
      </w:pPr>
      <w:r w:rsidRPr="00AF7D81">
        <w:rPr>
          <w:rFonts w:hint="eastAsia"/>
        </w:rPr>
        <w:t xml:space="preserve">⑷　</w:t>
      </w:r>
      <w:r w:rsidR="00E5395F" w:rsidRPr="00AF7D81">
        <w:rPr>
          <w:rFonts w:hint="eastAsia"/>
        </w:rPr>
        <w:t>本業務に係るすべての書類及びその内容について、</w:t>
      </w:r>
      <w:r w:rsidR="00926CAA">
        <w:rPr>
          <w:rFonts w:hint="eastAsia"/>
        </w:rPr>
        <w:t>鳥栖市</w:t>
      </w:r>
      <w:r w:rsidR="00E5395F" w:rsidRPr="00AF7D81">
        <w:rPr>
          <w:rFonts w:hint="eastAsia"/>
        </w:rPr>
        <w:t>の承諾なしに譲渡し、又は、公開してはならない。</w:t>
      </w:r>
    </w:p>
    <w:p w14:paraId="24E097BA" w14:textId="622D794F" w:rsidR="00E5395F" w:rsidRPr="00AF7D81" w:rsidRDefault="00A029FE" w:rsidP="00E5395F">
      <w:pPr>
        <w:ind w:leftChars="100" w:left="460" w:hangingChars="100" w:hanging="230"/>
      </w:pPr>
      <w:r w:rsidRPr="00AF7D81">
        <w:rPr>
          <w:rFonts w:hint="eastAsia"/>
        </w:rPr>
        <w:t xml:space="preserve">⑸　</w:t>
      </w:r>
      <w:r w:rsidR="00E5395F" w:rsidRPr="00AF7D81">
        <w:rPr>
          <w:rFonts w:hint="eastAsia"/>
        </w:rPr>
        <w:t>受託者は、あらかじめ書面により</w:t>
      </w:r>
      <w:r w:rsidR="00926CAA">
        <w:rPr>
          <w:rFonts w:hint="eastAsia"/>
        </w:rPr>
        <w:t>鳥栖市</w:t>
      </w:r>
      <w:r w:rsidR="00E5395F" w:rsidRPr="00AF7D81">
        <w:rPr>
          <w:rFonts w:hint="eastAsia"/>
        </w:rPr>
        <w:t>の</w:t>
      </w:r>
      <w:r w:rsidR="007822F4">
        <w:rPr>
          <w:rFonts w:hint="eastAsia"/>
        </w:rPr>
        <w:t>了承</w:t>
      </w:r>
      <w:r w:rsidR="00E5395F" w:rsidRPr="00AF7D81">
        <w:rPr>
          <w:rFonts w:hint="eastAsia"/>
        </w:rPr>
        <w:t>を得ていない場合、本業務の処理を第三者に委託し、又は請け負わせてはならない。</w:t>
      </w:r>
    </w:p>
    <w:p w14:paraId="572982BA" w14:textId="796EC129" w:rsidR="00E5395F" w:rsidRPr="00AF7D81" w:rsidRDefault="00A029FE" w:rsidP="00E5395F">
      <w:pPr>
        <w:ind w:leftChars="100" w:left="460" w:hangingChars="100" w:hanging="230"/>
      </w:pPr>
      <w:r w:rsidRPr="00AF7D81">
        <w:rPr>
          <w:rFonts w:hint="eastAsia"/>
        </w:rPr>
        <w:t xml:space="preserve">⑹　</w:t>
      </w:r>
      <w:r w:rsidR="00E5395F" w:rsidRPr="00AF7D81">
        <w:rPr>
          <w:rFonts w:hint="eastAsia"/>
        </w:rPr>
        <w:t>本業務の履行に際し、第三者が著作権を有するものを使用し、かつ、問題が生じるときは、</w:t>
      </w:r>
      <w:r w:rsidR="00926CAA">
        <w:rPr>
          <w:rFonts w:hint="eastAsia"/>
        </w:rPr>
        <w:t>鳥栖市</w:t>
      </w:r>
      <w:r w:rsidR="00E5395F" w:rsidRPr="00AF7D81">
        <w:rPr>
          <w:rFonts w:hint="eastAsia"/>
        </w:rPr>
        <w:t>に不利益が生じないように受託者の責任において、これを処理するものとする。</w:t>
      </w:r>
    </w:p>
    <w:p w14:paraId="6E88F056" w14:textId="77777777" w:rsidR="00E5395F" w:rsidRPr="00AF7D81" w:rsidRDefault="00A029FE" w:rsidP="00E5395F">
      <w:pPr>
        <w:ind w:leftChars="100" w:left="460" w:hangingChars="100" w:hanging="230"/>
      </w:pPr>
      <w:r w:rsidRPr="00AF7D81">
        <w:rPr>
          <w:rFonts w:hint="eastAsia"/>
        </w:rPr>
        <w:t xml:space="preserve">⑺　</w:t>
      </w:r>
      <w:r w:rsidR="00E5395F" w:rsidRPr="00AF7D81">
        <w:rPr>
          <w:rFonts w:hint="eastAsia"/>
        </w:rPr>
        <w:t>受託者は、委託料の対象となる経費の支出状況等が分かる帳簿等を整備するものとし、本業務を完了し、又は中止し、若しくは廃止した日の属する年度の終了後５年間これを保存しなければならない。</w:t>
      </w:r>
    </w:p>
    <w:p w14:paraId="1678FA1F" w14:textId="3492E827" w:rsidR="00E5395F" w:rsidRPr="00AF7D81" w:rsidRDefault="00A029FE" w:rsidP="00E5395F">
      <w:pPr>
        <w:ind w:leftChars="100" w:left="460" w:hangingChars="100" w:hanging="230"/>
      </w:pPr>
      <w:r w:rsidRPr="00AF7D81">
        <w:rPr>
          <w:rFonts w:hint="eastAsia"/>
        </w:rPr>
        <w:t xml:space="preserve">⑻　</w:t>
      </w:r>
      <w:r w:rsidR="00E5395F" w:rsidRPr="00AF7D81">
        <w:rPr>
          <w:rFonts w:hint="eastAsia"/>
        </w:rPr>
        <w:t>この仕様書に定めのない事項又は明記のない事項について、疑義が生じた場合は、</w:t>
      </w:r>
      <w:r w:rsidR="00512CA1">
        <w:rPr>
          <w:rFonts w:hint="eastAsia"/>
        </w:rPr>
        <w:t>鳥栖市と受託者</w:t>
      </w:r>
      <w:r w:rsidR="00D249F3">
        <w:rPr>
          <w:rFonts w:hint="eastAsia"/>
        </w:rPr>
        <w:t>で</w:t>
      </w:r>
      <w:r w:rsidR="00E5395F" w:rsidRPr="00AF7D81">
        <w:rPr>
          <w:rFonts w:hint="eastAsia"/>
        </w:rPr>
        <w:t>協議し明確にするものとする。</w:t>
      </w:r>
    </w:p>
    <w:p w14:paraId="3A2039E0" w14:textId="77777777" w:rsidR="00BE4E89" w:rsidRPr="00AF7D81" w:rsidRDefault="00BE4E89" w:rsidP="001E2FF9"/>
    <w:sectPr w:rsidR="00BE4E89" w:rsidRPr="00AF7D81" w:rsidSect="00A40008">
      <w:footerReference w:type="default" r:id="rId8"/>
      <w:type w:val="continuous"/>
      <w:pgSz w:w="11906" w:h="16838" w:code="9"/>
      <w:pgMar w:top="1134" w:right="1134" w:bottom="1134" w:left="1134" w:header="567" w:footer="567" w:gutter="0"/>
      <w:pgNumType w:start="1"/>
      <w:cols w:space="425"/>
      <w:docGrid w:type="linesAndChars" w:linePitch="398" w:charSpace="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E94A" w14:textId="77777777" w:rsidR="00D405C4" w:rsidRDefault="00D405C4" w:rsidP="001D0FFF">
      <w:r>
        <w:separator/>
      </w:r>
    </w:p>
  </w:endnote>
  <w:endnote w:type="continuationSeparator" w:id="0">
    <w:p w14:paraId="623E6366" w14:textId="77777777" w:rsidR="00D405C4" w:rsidRDefault="00D405C4" w:rsidP="001D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47341"/>
      <w:docPartObj>
        <w:docPartGallery w:val="Page Numbers (Bottom of Page)"/>
        <w:docPartUnique/>
      </w:docPartObj>
    </w:sdtPr>
    <w:sdtEndPr/>
    <w:sdtContent>
      <w:p w14:paraId="329FBFAE" w14:textId="77777777" w:rsidR="00D736F5" w:rsidRDefault="00D736F5">
        <w:pPr>
          <w:pStyle w:val="a6"/>
          <w:jc w:val="center"/>
        </w:pPr>
        <w:r w:rsidRPr="00B64A4E">
          <w:fldChar w:fldCharType="begin"/>
        </w:r>
        <w:r w:rsidRPr="00B64A4E">
          <w:instrText>PAGE   \* MERGEFORMAT</w:instrText>
        </w:r>
        <w:r w:rsidRPr="00B64A4E">
          <w:fldChar w:fldCharType="separate"/>
        </w:r>
        <w:r w:rsidR="009E716F" w:rsidRPr="00B64A4E">
          <w:rPr>
            <w:noProof/>
            <w:lang w:val="ja-JP"/>
          </w:rPr>
          <w:t>2</w:t>
        </w:r>
        <w:r w:rsidRPr="00B64A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0C36" w14:textId="77777777" w:rsidR="00D405C4" w:rsidRDefault="00D405C4" w:rsidP="001D0FFF">
      <w:r>
        <w:separator/>
      </w:r>
    </w:p>
  </w:footnote>
  <w:footnote w:type="continuationSeparator" w:id="0">
    <w:p w14:paraId="4A300240" w14:textId="77777777" w:rsidR="00D405C4" w:rsidRDefault="00D405C4" w:rsidP="001D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32DD"/>
    <w:multiLevelType w:val="hybridMultilevel"/>
    <w:tmpl w:val="15A8290C"/>
    <w:lvl w:ilvl="0" w:tplc="DE3E82DE">
      <w:start w:val="1"/>
      <w:numFmt w:val="decimalEnclosedCircle"/>
      <w:lvlText w:val="%1"/>
      <w:lvlJc w:val="left"/>
      <w:pPr>
        <w:ind w:left="821" w:hanging="36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1" w15:restartNumberingAfterBreak="0">
    <w:nsid w:val="14547E89"/>
    <w:multiLevelType w:val="hybridMultilevel"/>
    <w:tmpl w:val="B440B324"/>
    <w:lvl w:ilvl="0" w:tplc="13B0AD3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21F858A9"/>
    <w:multiLevelType w:val="singleLevel"/>
    <w:tmpl w:val="094857D8"/>
    <w:lvl w:ilvl="0">
      <w:start w:val="2"/>
      <w:numFmt w:val="decimal"/>
      <w:lvlText w:val="(%1)"/>
      <w:legacy w:legacy="1" w:legacySpace="0" w:legacyIndent="300"/>
      <w:lvlJc w:val="left"/>
      <w:pPr>
        <w:ind w:left="990" w:hanging="300"/>
      </w:pPr>
      <w:rPr>
        <w:rFonts w:ascii="Century" w:hAnsi="Century" w:cs="Century" w:hint="default"/>
        <w:b w:val="0"/>
        <w:bCs w:val="0"/>
        <w:i w:val="0"/>
        <w:iCs w:val="0"/>
        <w:sz w:val="21"/>
        <w:szCs w:val="21"/>
        <w:u w:val="none"/>
      </w:rPr>
    </w:lvl>
  </w:abstractNum>
  <w:abstractNum w:abstractNumId="3" w15:restartNumberingAfterBreak="0">
    <w:nsid w:val="73D747FD"/>
    <w:multiLevelType w:val="singleLevel"/>
    <w:tmpl w:val="F9E447F0"/>
    <w:lvl w:ilvl="0">
      <w:start w:val="2"/>
      <w:numFmt w:val="decimalFullWidth"/>
      <w:lvlText w:val="%1　"/>
      <w:legacy w:legacy="1" w:legacySpace="0" w:legacyIndent="465"/>
      <w:lvlJc w:val="left"/>
      <w:pPr>
        <w:ind w:left="945" w:hanging="465"/>
      </w:pPr>
      <w:rPr>
        <w:rFonts w:ascii="ＭＳ 明朝" w:eastAsia="ＭＳ 明朝" w:hAnsi="ＭＳ 明朝" w:cs="Times New Roman" w:hint="eastAsia"/>
        <w:b w:val="0"/>
        <w:bCs w:val="0"/>
        <w:i w:val="0"/>
        <w:iCs w:val="0"/>
        <w:sz w:val="21"/>
        <w:szCs w:val="21"/>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5"/>
  <w:drawingGridVerticalSpacing w:val="199"/>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72.3 pt,1.4 pt"/>
    <w:docVar w:name="DocLay" w:val="YES"/>
    <w:docVar w:name="ValidCPLLPP" w:val="1"/>
    <w:docVar w:name="ViewGrid" w:val="0"/>
  </w:docVars>
  <w:rsids>
    <w:rsidRoot w:val="00410992"/>
    <w:rsid w:val="00002681"/>
    <w:rsid w:val="00011225"/>
    <w:rsid w:val="00014EC1"/>
    <w:rsid w:val="000423F1"/>
    <w:rsid w:val="00052071"/>
    <w:rsid w:val="0006248E"/>
    <w:rsid w:val="00065529"/>
    <w:rsid w:val="00066B5D"/>
    <w:rsid w:val="000709AF"/>
    <w:rsid w:val="00080F9A"/>
    <w:rsid w:val="00097B23"/>
    <w:rsid w:val="000A3A0E"/>
    <w:rsid w:val="000B5B2B"/>
    <w:rsid w:val="000C3770"/>
    <w:rsid w:val="000E22AB"/>
    <w:rsid w:val="000E460F"/>
    <w:rsid w:val="000E4A0B"/>
    <w:rsid w:val="000F04E3"/>
    <w:rsid w:val="000F0766"/>
    <w:rsid w:val="000F36E6"/>
    <w:rsid w:val="001009C2"/>
    <w:rsid w:val="00117053"/>
    <w:rsid w:val="00117217"/>
    <w:rsid w:val="00123C09"/>
    <w:rsid w:val="0012524D"/>
    <w:rsid w:val="00126103"/>
    <w:rsid w:val="0013000F"/>
    <w:rsid w:val="0013123A"/>
    <w:rsid w:val="0014392C"/>
    <w:rsid w:val="0014740D"/>
    <w:rsid w:val="001479CD"/>
    <w:rsid w:val="00151F0E"/>
    <w:rsid w:val="00153347"/>
    <w:rsid w:val="00166172"/>
    <w:rsid w:val="001709D4"/>
    <w:rsid w:val="00174771"/>
    <w:rsid w:val="00176829"/>
    <w:rsid w:val="00182C85"/>
    <w:rsid w:val="00183395"/>
    <w:rsid w:val="001A50A5"/>
    <w:rsid w:val="001B6729"/>
    <w:rsid w:val="001D0FFF"/>
    <w:rsid w:val="001D6817"/>
    <w:rsid w:val="001E1A99"/>
    <w:rsid w:val="001E1D5C"/>
    <w:rsid w:val="001E2779"/>
    <w:rsid w:val="001E2FF9"/>
    <w:rsid w:val="001E33D8"/>
    <w:rsid w:val="001F31D5"/>
    <w:rsid w:val="001F7148"/>
    <w:rsid w:val="001F73F5"/>
    <w:rsid w:val="0020684D"/>
    <w:rsid w:val="00213777"/>
    <w:rsid w:val="00214DDF"/>
    <w:rsid w:val="002172BE"/>
    <w:rsid w:val="0022063F"/>
    <w:rsid w:val="00221FF1"/>
    <w:rsid w:val="002221AF"/>
    <w:rsid w:val="002260B5"/>
    <w:rsid w:val="00227410"/>
    <w:rsid w:val="0023573F"/>
    <w:rsid w:val="002379D6"/>
    <w:rsid w:val="002403F6"/>
    <w:rsid w:val="002438C6"/>
    <w:rsid w:val="002501D7"/>
    <w:rsid w:val="00252979"/>
    <w:rsid w:val="00261CFD"/>
    <w:rsid w:val="00267940"/>
    <w:rsid w:val="002726B7"/>
    <w:rsid w:val="00274168"/>
    <w:rsid w:val="00276631"/>
    <w:rsid w:val="00281065"/>
    <w:rsid w:val="002A09B6"/>
    <w:rsid w:val="002B3D48"/>
    <w:rsid w:val="002B6942"/>
    <w:rsid w:val="002C4B52"/>
    <w:rsid w:val="002C553E"/>
    <w:rsid w:val="002E718C"/>
    <w:rsid w:val="002E7611"/>
    <w:rsid w:val="002F0E17"/>
    <w:rsid w:val="002F0EDE"/>
    <w:rsid w:val="002F3989"/>
    <w:rsid w:val="002F4262"/>
    <w:rsid w:val="002F5D1A"/>
    <w:rsid w:val="002F74B4"/>
    <w:rsid w:val="003000A9"/>
    <w:rsid w:val="00306595"/>
    <w:rsid w:val="003256B8"/>
    <w:rsid w:val="0032784E"/>
    <w:rsid w:val="00331B74"/>
    <w:rsid w:val="00337A36"/>
    <w:rsid w:val="00343C22"/>
    <w:rsid w:val="00346D5D"/>
    <w:rsid w:val="00347027"/>
    <w:rsid w:val="00351AD1"/>
    <w:rsid w:val="00360801"/>
    <w:rsid w:val="00370294"/>
    <w:rsid w:val="00370D8C"/>
    <w:rsid w:val="00371D0C"/>
    <w:rsid w:val="00372A20"/>
    <w:rsid w:val="0038043C"/>
    <w:rsid w:val="003853E8"/>
    <w:rsid w:val="0039410F"/>
    <w:rsid w:val="003B59A6"/>
    <w:rsid w:val="003B5D32"/>
    <w:rsid w:val="003B5DF2"/>
    <w:rsid w:val="003B628C"/>
    <w:rsid w:val="003B7FA5"/>
    <w:rsid w:val="003C38A0"/>
    <w:rsid w:val="003D5BE4"/>
    <w:rsid w:val="003E0DC9"/>
    <w:rsid w:val="003E677F"/>
    <w:rsid w:val="003F0DAA"/>
    <w:rsid w:val="003F1ADF"/>
    <w:rsid w:val="00401696"/>
    <w:rsid w:val="0040507E"/>
    <w:rsid w:val="00410992"/>
    <w:rsid w:val="004148CF"/>
    <w:rsid w:val="00414A64"/>
    <w:rsid w:val="00452782"/>
    <w:rsid w:val="00474AF2"/>
    <w:rsid w:val="0047660F"/>
    <w:rsid w:val="0048167B"/>
    <w:rsid w:val="00482DFF"/>
    <w:rsid w:val="00486ABE"/>
    <w:rsid w:val="004B026D"/>
    <w:rsid w:val="004B0B5F"/>
    <w:rsid w:val="004B2F46"/>
    <w:rsid w:val="004C47D3"/>
    <w:rsid w:val="004C4AB3"/>
    <w:rsid w:val="004C65A0"/>
    <w:rsid w:val="004E27FA"/>
    <w:rsid w:val="004E648B"/>
    <w:rsid w:val="004F2B99"/>
    <w:rsid w:val="004F2CE6"/>
    <w:rsid w:val="004F3465"/>
    <w:rsid w:val="005076A2"/>
    <w:rsid w:val="00507A7F"/>
    <w:rsid w:val="00512CA1"/>
    <w:rsid w:val="00513B0F"/>
    <w:rsid w:val="005213C8"/>
    <w:rsid w:val="00521B70"/>
    <w:rsid w:val="0054267D"/>
    <w:rsid w:val="005500A0"/>
    <w:rsid w:val="00551E01"/>
    <w:rsid w:val="0056220F"/>
    <w:rsid w:val="0057639A"/>
    <w:rsid w:val="005B35D2"/>
    <w:rsid w:val="005B3E9F"/>
    <w:rsid w:val="005C4279"/>
    <w:rsid w:val="005C452E"/>
    <w:rsid w:val="005C5A2B"/>
    <w:rsid w:val="005C6BE0"/>
    <w:rsid w:val="005E0C0E"/>
    <w:rsid w:val="005F0E10"/>
    <w:rsid w:val="005F2FB8"/>
    <w:rsid w:val="005F44A1"/>
    <w:rsid w:val="005F6B1F"/>
    <w:rsid w:val="00607CB2"/>
    <w:rsid w:val="00611201"/>
    <w:rsid w:val="006126F9"/>
    <w:rsid w:val="00621C5C"/>
    <w:rsid w:val="006232B0"/>
    <w:rsid w:val="00627421"/>
    <w:rsid w:val="0062766F"/>
    <w:rsid w:val="00633DDC"/>
    <w:rsid w:val="00636416"/>
    <w:rsid w:val="0065042D"/>
    <w:rsid w:val="00652766"/>
    <w:rsid w:val="00653D04"/>
    <w:rsid w:val="00655098"/>
    <w:rsid w:val="00664C79"/>
    <w:rsid w:val="00675829"/>
    <w:rsid w:val="00676182"/>
    <w:rsid w:val="006779F1"/>
    <w:rsid w:val="00683800"/>
    <w:rsid w:val="00687A55"/>
    <w:rsid w:val="00694FE7"/>
    <w:rsid w:val="00695D7B"/>
    <w:rsid w:val="006A69A2"/>
    <w:rsid w:val="006B6928"/>
    <w:rsid w:val="006D1712"/>
    <w:rsid w:val="006D5626"/>
    <w:rsid w:val="006E05A4"/>
    <w:rsid w:val="007009AC"/>
    <w:rsid w:val="00702C9D"/>
    <w:rsid w:val="00715E0A"/>
    <w:rsid w:val="00732C84"/>
    <w:rsid w:val="007332EA"/>
    <w:rsid w:val="00734736"/>
    <w:rsid w:val="00741C14"/>
    <w:rsid w:val="00744351"/>
    <w:rsid w:val="007456CC"/>
    <w:rsid w:val="00755902"/>
    <w:rsid w:val="007631D5"/>
    <w:rsid w:val="0076787A"/>
    <w:rsid w:val="007678FC"/>
    <w:rsid w:val="007822F4"/>
    <w:rsid w:val="0078399A"/>
    <w:rsid w:val="00791441"/>
    <w:rsid w:val="00791B70"/>
    <w:rsid w:val="00795B5F"/>
    <w:rsid w:val="00797C00"/>
    <w:rsid w:val="007B420D"/>
    <w:rsid w:val="007F0538"/>
    <w:rsid w:val="0080496E"/>
    <w:rsid w:val="0080634A"/>
    <w:rsid w:val="00827D19"/>
    <w:rsid w:val="00831C58"/>
    <w:rsid w:val="00833F44"/>
    <w:rsid w:val="0084030E"/>
    <w:rsid w:val="00847988"/>
    <w:rsid w:val="00850899"/>
    <w:rsid w:val="00852732"/>
    <w:rsid w:val="0085329D"/>
    <w:rsid w:val="00860C4D"/>
    <w:rsid w:val="00874C7C"/>
    <w:rsid w:val="0088133D"/>
    <w:rsid w:val="00884B47"/>
    <w:rsid w:val="00886481"/>
    <w:rsid w:val="00894E17"/>
    <w:rsid w:val="008A44D0"/>
    <w:rsid w:val="008B461D"/>
    <w:rsid w:val="008B554D"/>
    <w:rsid w:val="008C48E0"/>
    <w:rsid w:val="008C6086"/>
    <w:rsid w:val="008D050B"/>
    <w:rsid w:val="008D4449"/>
    <w:rsid w:val="008E167A"/>
    <w:rsid w:val="008E34CA"/>
    <w:rsid w:val="00910279"/>
    <w:rsid w:val="00914689"/>
    <w:rsid w:val="00921C57"/>
    <w:rsid w:val="00926CAA"/>
    <w:rsid w:val="00936795"/>
    <w:rsid w:val="0094473D"/>
    <w:rsid w:val="00945F06"/>
    <w:rsid w:val="009503F7"/>
    <w:rsid w:val="00951958"/>
    <w:rsid w:val="00967D8E"/>
    <w:rsid w:val="00980313"/>
    <w:rsid w:val="0098085D"/>
    <w:rsid w:val="00982820"/>
    <w:rsid w:val="009928D0"/>
    <w:rsid w:val="00996542"/>
    <w:rsid w:val="009A166A"/>
    <w:rsid w:val="009A25AD"/>
    <w:rsid w:val="009A6F64"/>
    <w:rsid w:val="009B6D75"/>
    <w:rsid w:val="009C08FD"/>
    <w:rsid w:val="009C0E96"/>
    <w:rsid w:val="009C1703"/>
    <w:rsid w:val="009D251F"/>
    <w:rsid w:val="009D59A1"/>
    <w:rsid w:val="009D6ACB"/>
    <w:rsid w:val="009E01D3"/>
    <w:rsid w:val="009E716F"/>
    <w:rsid w:val="009E7C4B"/>
    <w:rsid w:val="00A029FE"/>
    <w:rsid w:val="00A04C63"/>
    <w:rsid w:val="00A10ADB"/>
    <w:rsid w:val="00A14548"/>
    <w:rsid w:val="00A16C4B"/>
    <w:rsid w:val="00A26EEB"/>
    <w:rsid w:val="00A31016"/>
    <w:rsid w:val="00A321D7"/>
    <w:rsid w:val="00A40008"/>
    <w:rsid w:val="00A46818"/>
    <w:rsid w:val="00A4783C"/>
    <w:rsid w:val="00A540FC"/>
    <w:rsid w:val="00A62788"/>
    <w:rsid w:val="00A70260"/>
    <w:rsid w:val="00A70CE0"/>
    <w:rsid w:val="00A73F96"/>
    <w:rsid w:val="00A74124"/>
    <w:rsid w:val="00A77DFA"/>
    <w:rsid w:val="00A859B9"/>
    <w:rsid w:val="00AA5E5B"/>
    <w:rsid w:val="00AA7020"/>
    <w:rsid w:val="00AB359A"/>
    <w:rsid w:val="00AB60B6"/>
    <w:rsid w:val="00AB7D54"/>
    <w:rsid w:val="00AC2497"/>
    <w:rsid w:val="00AC4B6B"/>
    <w:rsid w:val="00AE4738"/>
    <w:rsid w:val="00AE61DC"/>
    <w:rsid w:val="00AE7052"/>
    <w:rsid w:val="00AF1DEB"/>
    <w:rsid w:val="00AF29BF"/>
    <w:rsid w:val="00AF4CF9"/>
    <w:rsid w:val="00AF714A"/>
    <w:rsid w:val="00AF7D81"/>
    <w:rsid w:val="00B00DD7"/>
    <w:rsid w:val="00B10BB8"/>
    <w:rsid w:val="00B1714C"/>
    <w:rsid w:val="00B21F0A"/>
    <w:rsid w:val="00B2322E"/>
    <w:rsid w:val="00B2573C"/>
    <w:rsid w:val="00B32475"/>
    <w:rsid w:val="00B56A0A"/>
    <w:rsid w:val="00B631CF"/>
    <w:rsid w:val="00B64A4E"/>
    <w:rsid w:val="00B7466A"/>
    <w:rsid w:val="00B8395E"/>
    <w:rsid w:val="00B85632"/>
    <w:rsid w:val="00B85925"/>
    <w:rsid w:val="00B93552"/>
    <w:rsid w:val="00BB0088"/>
    <w:rsid w:val="00BB282E"/>
    <w:rsid w:val="00BC1E60"/>
    <w:rsid w:val="00BC30A5"/>
    <w:rsid w:val="00BC5ABB"/>
    <w:rsid w:val="00BC709A"/>
    <w:rsid w:val="00BC742E"/>
    <w:rsid w:val="00BD77B2"/>
    <w:rsid w:val="00BD77E2"/>
    <w:rsid w:val="00BE0750"/>
    <w:rsid w:val="00BE0FF7"/>
    <w:rsid w:val="00BE34AC"/>
    <w:rsid w:val="00BE4E89"/>
    <w:rsid w:val="00BE67A1"/>
    <w:rsid w:val="00C0523A"/>
    <w:rsid w:val="00C056DA"/>
    <w:rsid w:val="00C136DA"/>
    <w:rsid w:val="00C21F13"/>
    <w:rsid w:val="00C25863"/>
    <w:rsid w:val="00C3367E"/>
    <w:rsid w:val="00C35E4B"/>
    <w:rsid w:val="00C37689"/>
    <w:rsid w:val="00C37DDC"/>
    <w:rsid w:val="00C42866"/>
    <w:rsid w:val="00C52FE5"/>
    <w:rsid w:val="00C5417F"/>
    <w:rsid w:val="00C54D92"/>
    <w:rsid w:val="00C56ED6"/>
    <w:rsid w:val="00C76D4E"/>
    <w:rsid w:val="00C8062F"/>
    <w:rsid w:val="00C85126"/>
    <w:rsid w:val="00C85EB2"/>
    <w:rsid w:val="00C87EB8"/>
    <w:rsid w:val="00CA3831"/>
    <w:rsid w:val="00CA62AA"/>
    <w:rsid w:val="00CB07C7"/>
    <w:rsid w:val="00CC7CF3"/>
    <w:rsid w:val="00CD16BB"/>
    <w:rsid w:val="00CD55D4"/>
    <w:rsid w:val="00CD684E"/>
    <w:rsid w:val="00CE01F1"/>
    <w:rsid w:val="00CE74BB"/>
    <w:rsid w:val="00CF5862"/>
    <w:rsid w:val="00D03E97"/>
    <w:rsid w:val="00D11862"/>
    <w:rsid w:val="00D13001"/>
    <w:rsid w:val="00D23FA8"/>
    <w:rsid w:val="00D249F3"/>
    <w:rsid w:val="00D25E41"/>
    <w:rsid w:val="00D405C4"/>
    <w:rsid w:val="00D42A46"/>
    <w:rsid w:val="00D44E74"/>
    <w:rsid w:val="00D46C77"/>
    <w:rsid w:val="00D47154"/>
    <w:rsid w:val="00D60342"/>
    <w:rsid w:val="00D61BF6"/>
    <w:rsid w:val="00D736F5"/>
    <w:rsid w:val="00DA2CEF"/>
    <w:rsid w:val="00DB31B8"/>
    <w:rsid w:val="00DB519B"/>
    <w:rsid w:val="00DB611A"/>
    <w:rsid w:val="00DC0236"/>
    <w:rsid w:val="00DC6A1C"/>
    <w:rsid w:val="00DD38B1"/>
    <w:rsid w:val="00DD6D7C"/>
    <w:rsid w:val="00DF0094"/>
    <w:rsid w:val="00DF0B58"/>
    <w:rsid w:val="00DF2A91"/>
    <w:rsid w:val="00E02C52"/>
    <w:rsid w:val="00E07A0D"/>
    <w:rsid w:val="00E2061D"/>
    <w:rsid w:val="00E27763"/>
    <w:rsid w:val="00E40F77"/>
    <w:rsid w:val="00E41647"/>
    <w:rsid w:val="00E42368"/>
    <w:rsid w:val="00E423EB"/>
    <w:rsid w:val="00E45029"/>
    <w:rsid w:val="00E475C1"/>
    <w:rsid w:val="00E537B0"/>
    <w:rsid w:val="00E5395F"/>
    <w:rsid w:val="00E62C89"/>
    <w:rsid w:val="00E66A75"/>
    <w:rsid w:val="00E7432C"/>
    <w:rsid w:val="00E939C2"/>
    <w:rsid w:val="00E9705C"/>
    <w:rsid w:val="00EA1672"/>
    <w:rsid w:val="00EA607B"/>
    <w:rsid w:val="00EA6B7F"/>
    <w:rsid w:val="00EB1308"/>
    <w:rsid w:val="00EB3CB5"/>
    <w:rsid w:val="00EC4D40"/>
    <w:rsid w:val="00ED6ABA"/>
    <w:rsid w:val="00ED7632"/>
    <w:rsid w:val="00ED7A8A"/>
    <w:rsid w:val="00EE24D3"/>
    <w:rsid w:val="00EE444C"/>
    <w:rsid w:val="00EE4B09"/>
    <w:rsid w:val="00EF4961"/>
    <w:rsid w:val="00EF5C65"/>
    <w:rsid w:val="00EF7B77"/>
    <w:rsid w:val="00F00E11"/>
    <w:rsid w:val="00F02F79"/>
    <w:rsid w:val="00F15D77"/>
    <w:rsid w:val="00F1670B"/>
    <w:rsid w:val="00F21E5A"/>
    <w:rsid w:val="00F24D3A"/>
    <w:rsid w:val="00F34CDD"/>
    <w:rsid w:val="00F363A6"/>
    <w:rsid w:val="00F45D5E"/>
    <w:rsid w:val="00F462B4"/>
    <w:rsid w:val="00F57CA6"/>
    <w:rsid w:val="00F72CE5"/>
    <w:rsid w:val="00F747B6"/>
    <w:rsid w:val="00F83BDC"/>
    <w:rsid w:val="00F866B7"/>
    <w:rsid w:val="00F86E87"/>
    <w:rsid w:val="00F87DD8"/>
    <w:rsid w:val="00F93D44"/>
    <w:rsid w:val="00F9635B"/>
    <w:rsid w:val="00F96690"/>
    <w:rsid w:val="00FA5348"/>
    <w:rsid w:val="00FB5B68"/>
    <w:rsid w:val="00FB7EC3"/>
    <w:rsid w:val="00FD72ED"/>
    <w:rsid w:val="00FD7573"/>
    <w:rsid w:val="00FE0CAB"/>
    <w:rsid w:val="00FF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16E8F9AA"/>
  <w15:docId w15:val="{017FEADD-45AD-40C3-92E7-D4ECC887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008"/>
    <w:pPr>
      <w:widowControl w:val="0"/>
      <w:adjustRightInd w:val="0"/>
      <w:jc w:val="both"/>
      <w:textAlignment w:val="baseline"/>
    </w:pPr>
    <w:rPr>
      <w:rFonts w:ascii="ＭＳ 明朝" w:cs="ＭＳ 明朝"/>
      <w:spacing w:val="1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4B47"/>
    <w:rPr>
      <w:rFonts w:ascii="Arial" w:eastAsia="ＭＳ ゴシック" w:hAnsi="Arial" w:cs="Times New Roman"/>
      <w:sz w:val="18"/>
      <w:szCs w:val="18"/>
    </w:rPr>
  </w:style>
  <w:style w:type="paragraph" w:styleId="a4">
    <w:name w:val="header"/>
    <w:basedOn w:val="a"/>
    <w:link w:val="a5"/>
    <w:rsid w:val="001D0FFF"/>
    <w:pPr>
      <w:tabs>
        <w:tab w:val="center" w:pos="4252"/>
        <w:tab w:val="right" w:pos="8504"/>
      </w:tabs>
      <w:snapToGrid w:val="0"/>
    </w:pPr>
  </w:style>
  <w:style w:type="character" w:customStyle="1" w:styleId="a5">
    <w:name w:val="ヘッダー (文字)"/>
    <w:link w:val="a4"/>
    <w:rsid w:val="001D0FFF"/>
    <w:rPr>
      <w:rFonts w:ascii="ＭＳ 明朝" w:cs="ＭＳ 明朝"/>
      <w:spacing w:val="10"/>
      <w:sz w:val="21"/>
      <w:szCs w:val="21"/>
    </w:rPr>
  </w:style>
  <w:style w:type="paragraph" w:styleId="a6">
    <w:name w:val="footer"/>
    <w:basedOn w:val="a"/>
    <w:link w:val="a7"/>
    <w:uiPriority w:val="99"/>
    <w:rsid w:val="001D0FFF"/>
    <w:pPr>
      <w:tabs>
        <w:tab w:val="center" w:pos="4252"/>
        <w:tab w:val="right" w:pos="8504"/>
      </w:tabs>
      <w:snapToGrid w:val="0"/>
    </w:pPr>
  </w:style>
  <w:style w:type="character" w:customStyle="1" w:styleId="a7">
    <w:name w:val="フッター (文字)"/>
    <w:link w:val="a6"/>
    <w:uiPriority w:val="99"/>
    <w:rsid w:val="001D0FFF"/>
    <w:rPr>
      <w:rFonts w:ascii="ＭＳ 明朝" w:cs="ＭＳ 明朝"/>
      <w:spacing w:val="10"/>
      <w:sz w:val="21"/>
      <w:szCs w:val="21"/>
    </w:rPr>
  </w:style>
  <w:style w:type="table" w:styleId="a8">
    <w:name w:val="Table Grid"/>
    <w:basedOn w:val="a1"/>
    <w:rsid w:val="00CE0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CE01F1"/>
  </w:style>
  <w:style w:type="paragraph" w:styleId="a9">
    <w:name w:val="Body Text Indent"/>
    <w:basedOn w:val="a"/>
    <w:link w:val="aa"/>
    <w:rsid w:val="00A74124"/>
    <w:pPr>
      <w:autoSpaceDE w:val="0"/>
      <w:autoSpaceDN w:val="0"/>
      <w:adjustRightInd/>
      <w:spacing w:line="481" w:lineRule="atLeast"/>
      <w:ind w:left="851"/>
      <w:textAlignment w:val="auto"/>
    </w:pPr>
    <w:rPr>
      <w:rFonts w:ascii="明朝体" w:eastAsia="明朝体" w:cs="Times New Roman"/>
      <w:spacing w:val="2"/>
      <w:kern w:val="2"/>
      <w:szCs w:val="20"/>
    </w:rPr>
  </w:style>
  <w:style w:type="character" w:customStyle="1" w:styleId="aa">
    <w:name w:val="本文インデント (文字)"/>
    <w:basedOn w:val="a0"/>
    <w:link w:val="a9"/>
    <w:rsid w:val="00A74124"/>
    <w:rPr>
      <w:rFonts w:ascii="明朝体" w:eastAsia="明朝体"/>
      <w:spacing w:val="2"/>
      <w:kern w:val="2"/>
      <w:sz w:val="21"/>
    </w:rPr>
  </w:style>
  <w:style w:type="paragraph" w:styleId="2">
    <w:name w:val="Body Text Indent 2"/>
    <w:basedOn w:val="a"/>
    <w:link w:val="20"/>
    <w:rsid w:val="00A74124"/>
    <w:pPr>
      <w:autoSpaceDE w:val="0"/>
      <w:autoSpaceDN w:val="0"/>
      <w:adjustRightInd/>
      <w:spacing w:line="480" w:lineRule="auto"/>
      <w:ind w:left="851"/>
      <w:textAlignment w:val="auto"/>
    </w:pPr>
    <w:rPr>
      <w:rFonts w:ascii="明朝体" w:eastAsia="明朝体" w:cs="Times New Roman"/>
      <w:spacing w:val="2"/>
      <w:kern w:val="2"/>
      <w:szCs w:val="20"/>
    </w:rPr>
  </w:style>
  <w:style w:type="character" w:customStyle="1" w:styleId="20">
    <w:name w:val="本文インデント 2 (文字)"/>
    <w:basedOn w:val="a0"/>
    <w:link w:val="2"/>
    <w:rsid w:val="00A74124"/>
    <w:rPr>
      <w:rFonts w:ascii="明朝体" w:eastAsia="明朝体"/>
      <w:spacing w:val="2"/>
      <w:kern w:val="2"/>
      <w:sz w:val="21"/>
    </w:rPr>
  </w:style>
  <w:style w:type="paragraph" w:styleId="ab">
    <w:name w:val="List Paragraph"/>
    <w:basedOn w:val="a"/>
    <w:uiPriority w:val="34"/>
    <w:qFormat/>
    <w:rsid w:val="00A77D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3E9A-DA45-4544-A5A5-EAB11F62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6</Pages>
  <Words>4291</Words>
  <Characters>442</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委託契約書</vt:lpstr>
      <vt:lpstr>委託契約書</vt:lpstr>
    </vt:vector>
  </TitlesOfParts>
  <Company>佐賀市</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dc:title>
  <dc:creator>佐賀市</dc:creator>
  <cp:lastModifiedBy>syoukou22</cp:lastModifiedBy>
  <cp:revision>54</cp:revision>
  <cp:lastPrinted>2026-01-28T04:40:00Z</cp:lastPrinted>
  <dcterms:created xsi:type="dcterms:W3CDTF">2025-12-25T01:42:00Z</dcterms:created>
  <dcterms:modified xsi:type="dcterms:W3CDTF">2026-02-05T08:54:00Z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30169</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0008008a000000000000010252410207f74006b004c800</vt:lpwstr>
  </property>
</Properties>
</file>